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932EB" w:rsidR="000D6BA8" w:rsidP="00C62C16" w:rsidRDefault="00071633" w14:paraId="6B7ED067" w14:textId="77777777">
      <w:pPr>
        <w:jc w:val="both"/>
        <w15:collapsed w:val="false"/>
        <w:rPr>
          <w:rFonts w:ascii="Arial" w:hAnsi="Arial" w:cs="Arial"/>
          <w:bCs/>
          <w:sz w:val="24"/>
          <w:szCs w:val="24"/>
        </w:rPr>
      </w:pPr>
      <w:bookmarkStart w:name="_GoBack" w:id="0"/>
      <w:bookmarkEnd w:id="0"/>
      <w:r w:rsidRPr="000932EB">
        <w:rPr>
          <w:rFonts w:ascii="Arial" w:hAnsi="Arial" w:cs="Arial"/>
          <w:bCs/>
          <w:sz w:val="24"/>
          <w:szCs w:val="24"/>
        </w:rPr>
        <w:t xml:space="preserve">                                                                                                                         </w:t>
      </w:r>
    </w:p>
    <w:p w:rsidRPr="000932EB" w:rsidR="00071633" w:rsidP="00C62C16" w:rsidRDefault="00071633" w14:paraId="7B0DE3F8" w14:textId="77777777">
      <w:pPr>
        <w:jc w:val="both"/>
        <w:rPr>
          <w:rFonts w:ascii="Arial" w:hAnsi="Arial" w:cs="Arial"/>
          <w:bCs/>
          <w:sz w:val="24"/>
          <w:szCs w:val="24"/>
        </w:rPr>
      </w:pPr>
      <w:r w:rsidRPr="000932EB">
        <w:rPr>
          <w:rFonts w:ascii="Arial" w:hAnsi="Arial" w:cs="Arial"/>
          <w:bCs/>
          <w:sz w:val="24"/>
          <w:szCs w:val="24"/>
        </w:rPr>
        <w:t xml:space="preserve">REPUBLIKA HRVATSKA </w:t>
      </w:r>
    </w:p>
    <w:p w:rsidRPr="000932EB" w:rsidR="00071633" w:rsidP="00C62C16" w:rsidRDefault="00071633" w14:paraId="5EEF984E" w14:textId="77777777">
      <w:pPr>
        <w:jc w:val="both"/>
        <w:rPr>
          <w:rFonts w:ascii="Arial" w:hAnsi="Arial" w:cs="Arial"/>
          <w:bCs/>
          <w:sz w:val="24"/>
          <w:szCs w:val="24"/>
        </w:rPr>
      </w:pPr>
      <w:r w:rsidRPr="000932EB">
        <w:rPr>
          <w:rFonts w:ascii="Arial" w:hAnsi="Arial" w:cs="Arial"/>
          <w:bCs/>
          <w:sz w:val="24"/>
          <w:szCs w:val="24"/>
        </w:rPr>
        <w:t>TRGOVAČKI SUD U ZAGREBU</w:t>
      </w:r>
    </w:p>
    <w:p w:rsidRPr="000932EB" w:rsidR="00F029F1" w:rsidP="00273E82" w:rsidRDefault="00071633" w14:paraId="28B1F1B3" w14:textId="7BBF983F">
      <w:pPr>
        <w:rPr>
          <w:rFonts w:ascii="Arial" w:hAnsi="Arial" w:cs="Arial"/>
          <w:bCs/>
          <w:sz w:val="24"/>
          <w:szCs w:val="24"/>
        </w:rPr>
      </w:pPr>
      <w:r w:rsidRPr="000932EB">
        <w:rPr>
          <w:rFonts w:ascii="Arial" w:hAnsi="Arial" w:cs="Arial"/>
          <w:bCs/>
          <w:sz w:val="24"/>
          <w:szCs w:val="24"/>
        </w:rPr>
        <w:t xml:space="preserve">Zagreb, </w:t>
      </w:r>
      <w:r w:rsidRPr="000932EB" w:rsidR="008612E8">
        <w:rPr>
          <w:rFonts w:ascii="Arial" w:hAnsi="Arial" w:cs="Arial"/>
          <w:sz w:val="24"/>
          <w:szCs w:val="24"/>
        </w:rPr>
        <w:t>Trg Johna Fitzgeralda Kennedyja 11</w:t>
      </w:r>
      <w:r w:rsidRPr="000932EB" w:rsidR="005568C5">
        <w:rPr>
          <w:rFonts w:ascii="Arial" w:hAnsi="Arial" w:cs="Arial"/>
          <w:bCs/>
          <w:sz w:val="24"/>
          <w:szCs w:val="24"/>
        </w:rPr>
        <w:tab/>
      </w:r>
      <w:r w:rsidRPr="000932EB" w:rsidR="005568C5">
        <w:rPr>
          <w:rFonts w:ascii="Arial" w:hAnsi="Arial" w:cs="Arial"/>
          <w:bCs/>
          <w:sz w:val="24"/>
          <w:szCs w:val="24"/>
        </w:rPr>
        <w:tab/>
      </w:r>
      <w:r w:rsidRPr="000932EB" w:rsidR="005568C5">
        <w:rPr>
          <w:rFonts w:ascii="Arial" w:hAnsi="Arial" w:cs="Arial"/>
          <w:bCs/>
          <w:sz w:val="24"/>
          <w:szCs w:val="24"/>
        </w:rPr>
        <w:tab/>
      </w:r>
      <w:r w:rsidRPr="000932EB" w:rsidR="005568C5">
        <w:rPr>
          <w:rFonts w:ascii="Arial" w:hAnsi="Arial" w:cs="Arial"/>
          <w:bCs/>
          <w:sz w:val="24"/>
          <w:szCs w:val="24"/>
        </w:rPr>
        <w:tab/>
        <w:t xml:space="preserve">        </w:t>
      </w:r>
      <w:r w:rsidRPr="000932EB" w:rsidR="000D6F92">
        <w:rPr>
          <w:rFonts w:ascii="Arial" w:hAnsi="Arial" w:cs="Arial"/>
          <w:bCs/>
          <w:sz w:val="24"/>
          <w:szCs w:val="24"/>
        </w:rPr>
        <w:tab/>
      </w:r>
      <w:r w:rsidRPr="000932EB" w:rsidR="000D6F92">
        <w:rPr>
          <w:rFonts w:ascii="Arial" w:hAnsi="Arial" w:cs="Arial"/>
          <w:bCs/>
          <w:sz w:val="24"/>
          <w:szCs w:val="24"/>
        </w:rPr>
        <w:tab/>
      </w:r>
      <w:r w:rsidRPr="000932EB" w:rsidR="000D6F92">
        <w:rPr>
          <w:rFonts w:ascii="Arial" w:hAnsi="Arial" w:cs="Arial"/>
          <w:bCs/>
          <w:sz w:val="24"/>
          <w:szCs w:val="24"/>
        </w:rPr>
        <w:tab/>
      </w:r>
      <w:r w:rsidRPr="000932EB" w:rsidR="000D6F92">
        <w:rPr>
          <w:rFonts w:ascii="Arial" w:hAnsi="Arial" w:cs="Arial"/>
          <w:bCs/>
          <w:sz w:val="24"/>
          <w:szCs w:val="24"/>
        </w:rPr>
        <w:tab/>
      </w:r>
      <w:r w:rsidRPr="000932EB" w:rsidR="0089076F">
        <w:rPr>
          <w:rFonts w:ascii="Arial" w:hAnsi="Arial" w:cs="Arial"/>
          <w:bCs/>
          <w:sz w:val="24"/>
          <w:szCs w:val="24"/>
        </w:rPr>
        <w:tab/>
      </w:r>
      <w:r w:rsidRPr="000932EB">
        <w:rPr>
          <w:rFonts w:ascii="Arial" w:hAnsi="Arial" w:cs="Arial"/>
          <w:bCs/>
          <w:sz w:val="24"/>
          <w:szCs w:val="24"/>
        </w:rPr>
        <w:t xml:space="preserve">                                           </w:t>
      </w:r>
      <w:r w:rsidRPr="000932EB" w:rsidR="005F39CB">
        <w:rPr>
          <w:rFonts w:ascii="Arial" w:hAnsi="Arial" w:cs="Arial"/>
          <w:bCs/>
          <w:sz w:val="24"/>
          <w:szCs w:val="24"/>
        </w:rPr>
        <w:t xml:space="preserve">                           </w:t>
      </w:r>
      <w:r w:rsidRPr="000932EB" w:rsidR="000D6F92">
        <w:rPr>
          <w:rFonts w:ascii="Arial" w:hAnsi="Arial" w:cs="Arial"/>
          <w:bCs/>
          <w:sz w:val="24"/>
          <w:szCs w:val="24"/>
        </w:rPr>
        <w:t xml:space="preserve">               </w:t>
      </w:r>
    </w:p>
    <w:p w:rsidRPr="000932EB" w:rsidR="00853FF6" w:rsidP="00ED7956" w:rsidRDefault="00F029F1" w14:paraId="28B2C1E1" w14:textId="42368F6F">
      <w:pPr>
        <w:tabs>
          <w:tab w:val="left" w:pos="8647"/>
        </w:tabs>
        <w:ind w:left="6805" w:right="-8"/>
        <w:rPr>
          <w:rFonts w:ascii="Arial" w:hAnsi="Arial" w:cs="Arial"/>
          <w:bCs/>
          <w:sz w:val="24"/>
          <w:szCs w:val="24"/>
        </w:rPr>
      </w:pPr>
      <w:r w:rsidRPr="000932EB">
        <w:rPr>
          <w:rFonts w:ascii="Arial" w:hAnsi="Arial" w:cs="Arial"/>
          <w:bCs/>
          <w:sz w:val="24"/>
          <w:szCs w:val="24"/>
        </w:rPr>
        <w:t xml:space="preserve">                                                                                                                                                       </w:t>
      </w:r>
      <w:r w:rsidRPr="000932EB" w:rsidR="00071633">
        <w:rPr>
          <w:rFonts w:ascii="Arial" w:hAnsi="Arial" w:cs="Arial"/>
          <w:bCs/>
          <w:sz w:val="24"/>
          <w:szCs w:val="24"/>
        </w:rPr>
        <w:t>48</w:t>
      </w:r>
      <w:r w:rsidRPr="000932EB" w:rsidR="00EA2F22">
        <w:rPr>
          <w:rFonts w:ascii="Arial" w:hAnsi="Arial" w:cs="Arial"/>
          <w:bCs/>
          <w:sz w:val="24"/>
          <w:szCs w:val="24"/>
        </w:rPr>
        <w:t>.</w:t>
      </w:r>
      <w:r w:rsidRPr="000932EB" w:rsidR="00B84EFD">
        <w:rPr>
          <w:rFonts w:ascii="Arial" w:hAnsi="Arial" w:cs="Arial"/>
          <w:bCs/>
          <w:sz w:val="24"/>
          <w:szCs w:val="24"/>
        </w:rPr>
        <w:t xml:space="preserve"> St-</w:t>
      </w:r>
      <w:r w:rsidRPr="000932EB" w:rsidR="00887D95">
        <w:rPr>
          <w:rFonts w:ascii="Arial" w:hAnsi="Arial" w:cs="Arial"/>
          <w:bCs/>
          <w:sz w:val="24"/>
          <w:szCs w:val="24"/>
        </w:rPr>
        <w:t>2289/22</w:t>
      </w:r>
    </w:p>
    <w:p w:rsidRPr="000932EB" w:rsidR="00853FF6" w:rsidP="00C62C16" w:rsidRDefault="00853FF6" w14:paraId="6CC48A89" w14:textId="77777777">
      <w:pPr>
        <w:jc w:val="both"/>
        <w:rPr>
          <w:rFonts w:ascii="Arial" w:hAnsi="Arial" w:cs="Arial"/>
          <w:bCs/>
          <w:sz w:val="24"/>
          <w:szCs w:val="24"/>
        </w:rPr>
      </w:pPr>
    </w:p>
    <w:p w:rsidRPr="000932EB" w:rsidR="00853FF6" w:rsidP="00C6522F" w:rsidRDefault="00853FF6" w14:paraId="4B0393A5" w14:textId="77777777">
      <w:pPr>
        <w:pStyle w:val="Naslov3"/>
        <w:rPr>
          <w:rFonts w:ascii="Arial" w:hAnsi="Arial" w:cs="Arial"/>
          <w:b w:val="false"/>
          <w:bCs/>
          <w:szCs w:val="24"/>
        </w:rPr>
      </w:pPr>
      <w:r w:rsidRPr="000932EB">
        <w:rPr>
          <w:rFonts w:ascii="Arial" w:hAnsi="Arial" w:cs="Arial"/>
          <w:b w:val="false"/>
          <w:bCs/>
          <w:szCs w:val="24"/>
        </w:rPr>
        <w:t>Z A P I S N I K</w:t>
      </w:r>
    </w:p>
    <w:p w:rsidRPr="000932EB" w:rsidR="00853FF6" w:rsidP="00C6522F" w:rsidRDefault="00071633" w14:paraId="6343EDBE" w14:textId="77777777">
      <w:pPr>
        <w:pStyle w:val="Naslov1"/>
        <w:jc w:val="center"/>
        <w:rPr>
          <w:rFonts w:ascii="Arial" w:hAnsi="Arial" w:cs="Arial"/>
          <w:b w:val="false"/>
          <w:bCs/>
          <w:szCs w:val="24"/>
        </w:rPr>
      </w:pPr>
      <w:r w:rsidRPr="000932EB">
        <w:rPr>
          <w:rFonts w:ascii="Arial" w:hAnsi="Arial" w:cs="Arial"/>
          <w:b w:val="false"/>
          <w:bCs/>
          <w:szCs w:val="24"/>
        </w:rPr>
        <w:t>S</w:t>
      </w:r>
      <w:r w:rsidRPr="000932EB" w:rsidR="00853FF6">
        <w:rPr>
          <w:rFonts w:ascii="Arial" w:hAnsi="Arial" w:cs="Arial"/>
          <w:b w:val="false"/>
          <w:bCs/>
          <w:szCs w:val="24"/>
        </w:rPr>
        <w:t xml:space="preserve"> ISPITNOG ROČIŠTA</w:t>
      </w:r>
    </w:p>
    <w:p w:rsidRPr="000932EB" w:rsidR="008962AC" w:rsidP="008962AC" w:rsidRDefault="008962AC" w14:paraId="400472D5" w14:textId="77777777">
      <w:pPr>
        <w:rPr>
          <w:rFonts w:ascii="Arial" w:hAnsi="Arial" w:cs="Arial"/>
          <w:sz w:val="24"/>
          <w:szCs w:val="24"/>
        </w:rPr>
      </w:pPr>
    </w:p>
    <w:p w:rsidRPr="000932EB" w:rsidR="00691F3F" w:rsidP="006464C4" w:rsidRDefault="008962AC" w14:paraId="05B622EF" w14:textId="6521D565">
      <w:pPr>
        <w:pStyle w:val="Default"/>
        <w:rPr>
          <w:rFonts w:ascii="Arial" w:hAnsi="Arial" w:cs="Arial"/>
        </w:rPr>
      </w:pPr>
      <w:r w:rsidRPr="000932EB">
        <w:rPr>
          <w:rFonts w:ascii="Arial" w:hAnsi="Arial" w:cs="Arial"/>
          <w:bCs/>
        </w:rPr>
        <w:t xml:space="preserve">održanog dana </w:t>
      </w:r>
      <w:r w:rsidRPr="000932EB" w:rsidR="006464C4">
        <w:rPr>
          <w:rFonts w:ascii="Arial" w:hAnsi="Arial" w:cs="Arial"/>
          <w:bCs/>
        </w:rPr>
        <w:t>17. ožujka</w:t>
      </w:r>
      <w:r w:rsidRPr="000932EB" w:rsidR="00170F84">
        <w:rPr>
          <w:rFonts w:ascii="Arial" w:hAnsi="Arial" w:cs="Arial"/>
          <w:bCs/>
        </w:rPr>
        <w:t xml:space="preserve"> 2023</w:t>
      </w:r>
      <w:r w:rsidRPr="000932EB" w:rsidR="00E51AF7">
        <w:rPr>
          <w:rFonts w:ascii="Arial" w:hAnsi="Arial" w:cs="Arial"/>
          <w:bCs/>
        </w:rPr>
        <w:t>.</w:t>
      </w:r>
      <w:r w:rsidRPr="000932EB" w:rsidR="009919F7">
        <w:rPr>
          <w:rFonts w:ascii="Arial" w:hAnsi="Arial" w:cs="Arial"/>
          <w:bCs/>
        </w:rPr>
        <w:t xml:space="preserve"> na Trgovačkom sudu u Zagrebu, </w:t>
      </w:r>
      <w:r w:rsidRPr="000932EB" w:rsidR="00C27EC9">
        <w:rPr>
          <w:rFonts w:ascii="Arial" w:hAnsi="Arial" w:cs="Arial"/>
          <w:bCs/>
        </w:rPr>
        <w:t>Petrinjska 8</w:t>
      </w:r>
      <w:r w:rsidRPr="000932EB" w:rsidR="00936802">
        <w:rPr>
          <w:rFonts w:ascii="Arial" w:hAnsi="Arial" w:cs="Arial"/>
          <w:bCs/>
        </w:rPr>
        <w:t xml:space="preserve">, </w:t>
      </w:r>
      <w:r w:rsidRPr="000932EB" w:rsidR="00261AED">
        <w:rPr>
          <w:rFonts w:ascii="Arial" w:hAnsi="Arial" w:cs="Arial"/>
          <w:bCs/>
        </w:rPr>
        <w:t xml:space="preserve">u </w:t>
      </w:r>
      <w:r w:rsidRPr="000932EB" w:rsidR="00FF32FD">
        <w:rPr>
          <w:rFonts w:ascii="Arial" w:hAnsi="Arial" w:cs="Arial"/>
          <w:bCs/>
        </w:rPr>
        <w:t>steča</w:t>
      </w:r>
      <w:r w:rsidRPr="000932EB" w:rsidR="00FF32FD">
        <w:rPr>
          <w:rFonts w:ascii="Arial" w:hAnsi="Arial" w:cs="Arial"/>
        </w:rPr>
        <w:t xml:space="preserve">jnom postupku nad </w:t>
      </w:r>
      <w:r w:rsidRPr="000932EB" w:rsidR="00CD48DF">
        <w:rPr>
          <w:rFonts w:ascii="Arial" w:hAnsi="Arial" w:eastAsia="Arial" w:cs="Arial"/>
        </w:rPr>
        <w:t xml:space="preserve">stečajnim dužnikom  </w:t>
      </w:r>
      <w:r w:rsidRPr="000932EB" w:rsidR="006464C4">
        <w:rPr>
          <w:rFonts w:ascii="Arial" w:hAnsi="Arial" w:cs="Arial"/>
        </w:rPr>
        <w:t>ARMATURA-SERVIS, d.o.o.</w:t>
      </w:r>
      <w:r w:rsidRPr="000932EB" w:rsidR="007B4EC7">
        <w:rPr>
          <w:rFonts w:ascii="Arial" w:hAnsi="Arial" w:cs="Arial"/>
        </w:rPr>
        <w:t xml:space="preserve"> – u stečaju</w:t>
      </w:r>
      <w:r w:rsidRPr="000932EB" w:rsidR="006464C4">
        <w:rPr>
          <w:rFonts w:ascii="Arial" w:hAnsi="Arial" w:cs="Arial"/>
        </w:rPr>
        <w:t>, Zagreb, Slavonska avenija 22, OIB: 28954208925</w:t>
      </w:r>
    </w:p>
    <w:p w:rsidRPr="000932EB" w:rsidR="000834CF" w:rsidP="00C62C16" w:rsidRDefault="000834CF" w14:paraId="3766DE3A" w14:textId="77777777">
      <w:pPr>
        <w:pStyle w:val="Bezproreda"/>
        <w:jc w:val="both"/>
        <w:rPr>
          <w:rFonts w:ascii="Arial" w:hAnsi="Arial" w:cs="Arial"/>
          <w:sz w:val="24"/>
          <w:szCs w:val="24"/>
        </w:rPr>
      </w:pPr>
    </w:p>
    <w:p w:rsidRPr="000932EB" w:rsidR="00853FF6" w:rsidP="00C62C16" w:rsidRDefault="00853FF6" w14:paraId="006821C7" w14:textId="77777777">
      <w:pPr>
        <w:pStyle w:val="Bezproreda"/>
        <w:jc w:val="both"/>
        <w:rPr>
          <w:rFonts w:ascii="Arial" w:hAnsi="Arial" w:cs="Arial"/>
          <w:bCs/>
          <w:sz w:val="24"/>
          <w:szCs w:val="24"/>
        </w:rPr>
      </w:pPr>
      <w:r w:rsidRPr="000932EB">
        <w:rPr>
          <w:rFonts w:ascii="Arial" w:hAnsi="Arial" w:cs="Arial"/>
          <w:bCs/>
          <w:sz w:val="24"/>
          <w:szCs w:val="24"/>
        </w:rPr>
        <w:t>Nazočni od suda:</w:t>
      </w:r>
    </w:p>
    <w:p w:rsidRPr="000932EB" w:rsidR="00853FF6" w:rsidP="00C62C16" w:rsidRDefault="00071633" w14:paraId="35E48671" w14:textId="77777777">
      <w:pPr>
        <w:jc w:val="both"/>
        <w:rPr>
          <w:rFonts w:ascii="Arial" w:hAnsi="Arial" w:cs="Arial"/>
          <w:bCs/>
          <w:sz w:val="24"/>
          <w:szCs w:val="24"/>
        </w:rPr>
      </w:pPr>
      <w:r w:rsidRPr="000932EB">
        <w:rPr>
          <w:rFonts w:ascii="Arial" w:hAnsi="Arial" w:cs="Arial"/>
          <w:bCs/>
          <w:sz w:val="24"/>
          <w:szCs w:val="24"/>
        </w:rPr>
        <w:t>Vesna Sremac Šoštar</w:t>
      </w:r>
      <w:r w:rsidRPr="000932EB" w:rsidR="004642DE">
        <w:rPr>
          <w:rFonts w:ascii="Arial" w:hAnsi="Arial" w:cs="Arial"/>
          <w:bCs/>
          <w:sz w:val="24"/>
          <w:szCs w:val="24"/>
        </w:rPr>
        <w:t xml:space="preserve">, </w:t>
      </w:r>
      <w:r w:rsidRPr="000932EB" w:rsidR="00853FF6">
        <w:rPr>
          <w:rFonts w:ascii="Arial" w:hAnsi="Arial" w:cs="Arial"/>
          <w:bCs/>
          <w:sz w:val="24"/>
          <w:szCs w:val="24"/>
        </w:rPr>
        <w:t>sudac</w:t>
      </w:r>
    </w:p>
    <w:p w:rsidRPr="000932EB" w:rsidR="00853FF6" w:rsidP="00126873" w:rsidRDefault="003478ED" w14:paraId="1B066AE8" w14:textId="540A9EAC">
      <w:pPr>
        <w:tabs>
          <w:tab w:val="left" w:pos="8364"/>
        </w:tabs>
        <w:jc w:val="both"/>
        <w:rPr>
          <w:rFonts w:ascii="Arial" w:hAnsi="Arial" w:cs="Arial"/>
          <w:bCs/>
          <w:sz w:val="24"/>
          <w:szCs w:val="24"/>
        </w:rPr>
      </w:pPr>
      <w:r w:rsidRPr="000932EB">
        <w:rPr>
          <w:rFonts w:ascii="Arial" w:hAnsi="Arial" w:cs="Arial"/>
          <w:bCs/>
          <w:sz w:val="24"/>
          <w:szCs w:val="24"/>
        </w:rPr>
        <w:t>Vinka Mihalinčić</w:t>
      </w:r>
      <w:r w:rsidRPr="000932EB" w:rsidR="00853FF6">
        <w:rPr>
          <w:rFonts w:ascii="Arial" w:hAnsi="Arial" w:cs="Arial"/>
          <w:bCs/>
          <w:sz w:val="24"/>
          <w:szCs w:val="24"/>
        </w:rPr>
        <w:t>, zapisničar</w:t>
      </w:r>
      <w:r w:rsidRPr="000932EB" w:rsidR="00126873">
        <w:rPr>
          <w:rFonts w:ascii="Arial" w:hAnsi="Arial" w:cs="Arial"/>
          <w:bCs/>
          <w:sz w:val="24"/>
          <w:szCs w:val="24"/>
        </w:rPr>
        <w:tab/>
      </w:r>
    </w:p>
    <w:p w:rsidRPr="000932EB" w:rsidR="00853FF6" w:rsidP="00C62C16" w:rsidRDefault="00853FF6" w14:paraId="603FFD94" w14:textId="77777777">
      <w:pPr>
        <w:jc w:val="both"/>
        <w:rPr>
          <w:rFonts w:ascii="Arial" w:hAnsi="Arial" w:cs="Arial"/>
          <w:bCs/>
          <w:sz w:val="24"/>
          <w:szCs w:val="24"/>
        </w:rPr>
      </w:pPr>
    </w:p>
    <w:p w:rsidRPr="000932EB" w:rsidR="009835DE" w:rsidP="00C62C16" w:rsidRDefault="00853FF6" w14:paraId="11EFF28E" w14:textId="1DBBA63E">
      <w:pPr>
        <w:jc w:val="both"/>
        <w:rPr>
          <w:rFonts w:ascii="Arial" w:hAnsi="Arial" w:cs="Arial"/>
          <w:sz w:val="24"/>
          <w:szCs w:val="24"/>
        </w:rPr>
      </w:pPr>
      <w:r w:rsidRPr="000932EB">
        <w:rPr>
          <w:rFonts w:ascii="Arial" w:hAnsi="Arial" w:cs="Arial"/>
          <w:sz w:val="24"/>
          <w:szCs w:val="24"/>
        </w:rPr>
        <w:t>Utvrđuje se da je pristu</w:t>
      </w:r>
      <w:r w:rsidRPr="000932EB" w:rsidR="002A3A8D">
        <w:rPr>
          <w:rFonts w:ascii="Arial" w:hAnsi="Arial" w:cs="Arial"/>
          <w:sz w:val="24"/>
          <w:szCs w:val="24"/>
        </w:rPr>
        <w:t>pio</w:t>
      </w:r>
      <w:r w:rsidRPr="000932EB">
        <w:rPr>
          <w:rFonts w:ascii="Arial" w:hAnsi="Arial" w:cs="Arial"/>
          <w:sz w:val="24"/>
          <w:szCs w:val="24"/>
        </w:rPr>
        <w:t xml:space="preserve"> stečajn</w:t>
      </w:r>
      <w:r w:rsidRPr="000932EB" w:rsidR="002A3A8D">
        <w:rPr>
          <w:rFonts w:ascii="Arial" w:hAnsi="Arial" w:cs="Arial"/>
          <w:sz w:val="24"/>
          <w:szCs w:val="24"/>
        </w:rPr>
        <w:t>i</w:t>
      </w:r>
      <w:r w:rsidRPr="000932EB" w:rsidR="00DC6824">
        <w:rPr>
          <w:rFonts w:ascii="Arial" w:hAnsi="Arial" w:cs="Arial"/>
          <w:sz w:val="24"/>
          <w:szCs w:val="24"/>
        </w:rPr>
        <w:t xml:space="preserve"> </w:t>
      </w:r>
      <w:r w:rsidRPr="000932EB" w:rsidR="00A63F46">
        <w:rPr>
          <w:rFonts w:ascii="Arial" w:hAnsi="Arial" w:cs="Arial"/>
          <w:sz w:val="24"/>
          <w:szCs w:val="24"/>
        </w:rPr>
        <w:t>upravitelj</w:t>
      </w:r>
      <w:r w:rsidRPr="000932EB" w:rsidR="006E4D0A">
        <w:rPr>
          <w:rFonts w:ascii="Arial" w:hAnsi="Arial" w:cs="Arial"/>
          <w:sz w:val="24"/>
          <w:szCs w:val="24"/>
        </w:rPr>
        <w:t xml:space="preserve"> </w:t>
      </w:r>
      <w:r w:rsidRPr="000932EB" w:rsidR="007B4EC7">
        <w:rPr>
          <w:rFonts w:ascii="Arial" w:hAnsi="Arial" w:cs="Arial"/>
          <w:sz w:val="24"/>
          <w:szCs w:val="24"/>
        </w:rPr>
        <w:t>Davorin Kapustić</w:t>
      </w:r>
      <w:r w:rsidRPr="000932EB" w:rsidR="00A171EA">
        <w:rPr>
          <w:rFonts w:ascii="Arial" w:hAnsi="Arial" w:cs="Arial"/>
          <w:sz w:val="24"/>
          <w:szCs w:val="24"/>
        </w:rPr>
        <w:t xml:space="preserve"> </w:t>
      </w:r>
    </w:p>
    <w:p w:rsidRPr="000932EB" w:rsidR="00954230" w:rsidP="00C62C16" w:rsidRDefault="00B23978" w14:paraId="3D38F89E" w14:textId="77777777">
      <w:pPr>
        <w:tabs>
          <w:tab w:val="left" w:pos="7741"/>
        </w:tabs>
        <w:jc w:val="both"/>
        <w:rPr>
          <w:rFonts w:ascii="Arial" w:hAnsi="Arial" w:cs="Arial"/>
          <w:bCs/>
          <w:sz w:val="24"/>
          <w:szCs w:val="24"/>
        </w:rPr>
      </w:pPr>
      <w:r w:rsidRPr="000932EB">
        <w:rPr>
          <w:rFonts w:ascii="Arial" w:hAnsi="Arial" w:cs="Arial"/>
          <w:bCs/>
          <w:sz w:val="24"/>
          <w:szCs w:val="24"/>
        </w:rPr>
        <w:tab/>
      </w:r>
    </w:p>
    <w:p w:rsidRPr="000932EB" w:rsidR="00D4581C" w:rsidP="00C62C16" w:rsidRDefault="00071633" w14:paraId="4DA6A6BB" w14:textId="75EE7E1D">
      <w:pPr>
        <w:jc w:val="both"/>
        <w:rPr>
          <w:rFonts w:ascii="Arial" w:hAnsi="Arial" w:cs="Arial"/>
          <w:bCs/>
          <w:sz w:val="24"/>
          <w:szCs w:val="24"/>
        </w:rPr>
      </w:pPr>
      <w:r w:rsidRPr="000932EB">
        <w:rPr>
          <w:rFonts w:ascii="Arial" w:hAnsi="Arial" w:cs="Arial"/>
          <w:bCs/>
          <w:sz w:val="24"/>
          <w:szCs w:val="24"/>
        </w:rPr>
        <w:t xml:space="preserve">Započeto </w:t>
      </w:r>
      <w:r w:rsidRPr="000932EB" w:rsidR="00E83A30">
        <w:rPr>
          <w:rFonts w:ascii="Arial" w:hAnsi="Arial" w:cs="Arial"/>
          <w:bCs/>
          <w:sz w:val="24"/>
          <w:szCs w:val="24"/>
        </w:rPr>
        <w:t xml:space="preserve">u </w:t>
      </w:r>
      <w:r w:rsidRPr="000932EB" w:rsidR="007B4EC7">
        <w:rPr>
          <w:rFonts w:ascii="Arial" w:hAnsi="Arial" w:cs="Arial"/>
          <w:bCs/>
          <w:sz w:val="24"/>
          <w:szCs w:val="24"/>
        </w:rPr>
        <w:t>10</w:t>
      </w:r>
      <w:r w:rsidRPr="000932EB" w:rsidR="001F4C0D">
        <w:rPr>
          <w:rFonts w:ascii="Arial" w:hAnsi="Arial" w:cs="Arial"/>
          <w:bCs/>
          <w:sz w:val="24"/>
          <w:szCs w:val="24"/>
        </w:rPr>
        <w:t>,00</w:t>
      </w:r>
      <w:r w:rsidRPr="000932EB" w:rsidR="00392FD4">
        <w:rPr>
          <w:rFonts w:ascii="Arial" w:hAnsi="Arial" w:cs="Arial"/>
          <w:bCs/>
          <w:sz w:val="24"/>
          <w:szCs w:val="24"/>
        </w:rPr>
        <w:t xml:space="preserve"> </w:t>
      </w:r>
      <w:r w:rsidRPr="000932EB" w:rsidR="00853FF6">
        <w:rPr>
          <w:rFonts w:ascii="Arial" w:hAnsi="Arial" w:cs="Arial"/>
          <w:bCs/>
          <w:sz w:val="24"/>
          <w:szCs w:val="24"/>
        </w:rPr>
        <w:t>sati</w:t>
      </w:r>
    </w:p>
    <w:p w:rsidRPr="000932EB" w:rsidR="00D4581C" w:rsidP="00C62C16" w:rsidRDefault="00D4581C" w14:paraId="0D572BE7" w14:textId="77777777">
      <w:pPr>
        <w:jc w:val="both"/>
        <w:rPr>
          <w:rFonts w:ascii="Arial" w:hAnsi="Arial" w:cs="Arial"/>
          <w:bCs/>
          <w:sz w:val="24"/>
          <w:szCs w:val="24"/>
        </w:rPr>
      </w:pPr>
    </w:p>
    <w:p w:rsidRPr="000932EB" w:rsidR="00071633" w:rsidP="00C62C16" w:rsidRDefault="00853FF6" w14:paraId="643BF9D5" w14:textId="77777777">
      <w:pPr>
        <w:jc w:val="both"/>
        <w:rPr>
          <w:rFonts w:ascii="Arial" w:hAnsi="Arial" w:cs="Arial"/>
          <w:bCs/>
          <w:sz w:val="24"/>
          <w:szCs w:val="24"/>
        </w:rPr>
      </w:pPr>
      <w:r w:rsidRPr="000932EB">
        <w:rPr>
          <w:rFonts w:ascii="Arial" w:hAnsi="Arial" w:cs="Arial"/>
          <w:bCs/>
          <w:sz w:val="24"/>
          <w:szCs w:val="24"/>
        </w:rPr>
        <w:t>Ročište je javno.</w:t>
      </w:r>
    </w:p>
    <w:p w:rsidRPr="000932EB" w:rsidR="00071633" w:rsidP="00C62C16" w:rsidRDefault="00071633" w14:paraId="6BEC5411" w14:textId="77777777">
      <w:pPr>
        <w:jc w:val="both"/>
        <w:rPr>
          <w:rFonts w:ascii="Arial" w:hAnsi="Arial" w:cs="Arial"/>
          <w:bCs/>
          <w:sz w:val="24"/>
          <w:szCs w:val="24"/>
        </w:rPr>
      </w:pPr>
    </w:p>
    <w:p w:rsidRPr="000932EB" w:rsidR="00853FF6" w:rsidP="00C62C16" w:rsidRDefault="00853FF6" w14:paraId="6461FB65" w14:textId="77777777">
      <w:pPr>
        <w:jc w:val="both"/>
        <w:rPr>
          <w:rFonts w:ascii="Arial" w:hAnsi="Arial" w:cs="Arial"/>
          <w:bCs/>
          <w:sz w:val="24"/>
          <w:szCs w:val="24"/>
        </w:rPr>
      </w:pPr>
      <w:r w:rsidRPr="000932EB">
        <w:rPr>
          <w:rFonts w:ascii="Arial" w:hAnsi="Arial" w:cs="Arial"/>
          <w:bCs/>
          <w:sz w:val="24"/>
          <w:szCs w:val="24"/>
        </w:rPr>
        <w:t xml:space="preserve">Utvrđuje se da </w:t>
      </w:r>
      <w:r w:rsidRPr="000932EB" w:rsidR="00100A1C">
        <w:rPr>
          <w:rFonts w:ascii="Arial" w:hAnsi="Arial" w:cs="Arial"/>
          <w:bCs/>
          <w:sz w:val="24"/>
          <w:szCs w:val="24"/>
        </w:rPr>
        <w:t xml:space="preserve">su pristupili slijedeći vjerovnici: </w:t>
      </w:r>
    </w:p>
    <w:p w:rsidR="00284BF3" w:rsidP="00B11DA9" w:rsidRDefault="001D068B" w14:paraId="1DF64F33" w14:textId="58067B01">
      <w:pPr>
        <w:jc w:val="both"/>
        <w:rPr>
          <w:rFonts w:ascii="Arial" w:hAnsi="Arial" w:cs="Arial"/>
          <w:bCs/>
          <w:sz w:val="24"/>
          <w:szCs w:val="24"/>
        </w:rPr>
      </w:pPr>
      <w:r w:rsidRPr="000932EB">
        <w:rPr>
          <w:rFonts w:ascii="Arial" w:hAnsi="Arial" w:cs="Arial"/>
          <w:bCs/>
          <w:sz w:val="24"/>
          <w:szCs w:val="24"/>
        </w:rPr>
        <w:t xml:space="preserve">RH-MINISTARSTVO FINANCIJA – </w:t>
      </w:r>
      <w:r w:rsidR="002337E1">
        <w:rPr>
          <w:rFonts w:ascii="Arial" w:hAnsi="Arial" w:cs="Arial"/>
          <w:bCs/>
          <w:sz w:val="24"/>
          <w:szCs w:val="24"/>
        </w:rPr>
        <w:t xml:space="preserve">Jelena Novosel Režić, zamjenik ŽDO-a </w:t>
      </w:r>
    </w:p>
    <w:p w:rsidR="002337E1" w:rsidP="00B11DA9" w:rsidRDefault="002337E1" w14:paraId="0BA9A743" w14:textId="25557474">
      <w:pPr>
        <w:jc w:val="both"/>
        <w:rPr>
          <w:rFonts w:ascii="Arial" w:hAnsi="Arial" w:cs="Arial"/>
          <w:bCs/>
          <w:sz w:val="24"/>
          <w:szCs w:val="24"/>
        </w:rPr>
      </w:pPr>
      <w:r>
        <w:rPr>
          <w:rFonts w:ascii="Arial" w:hAnsi="Arial" w:cs="Arial"/>
          <w:bCs/>
          <w:sz w:val="24"/>
          <w:szCs w:val="24"/>
        </w:rPr>
        <w:t xml:space="preserve">PANKO d.o.o. – pun. Dubravka Vidović Petec, odvj. </w:t>
      </w:r>
    </w:p>
    <w:p w:rsidRPr="000932EB" w:rsidR="002337E1" w:rsidP="00B11DA9" w:rsidRDefault="002337E1" w14:paraId="5A6157F6" w14:textId="306BB464">
      <w:pPr>
        <w:jc w:val="both"/>
        <w:rPr>
          <w:rFonts w:ascii="Arial" w:hAnsi="Arial" w:cs="Arial"/>
          <w:bCs/>
          <w:sz w:val="24"/>
          <w:szCs w:val="24"/>
        </w:rPr>
      </w:pPr>
      <w:r>
        <w:rPr>
          <w:rFonts w:ascii="Arial" w:hAnsi="Arial" w:cs="Arial"/>
          <w:bCs/>
          <w:sz w:val="24"/>
          <w:szCs w:val="24"/>
        </w:rPr>
        <w:t>PAVLEČIĆ TOMO obrt –</w:t>
      </w:r>
      <w:r w:rsidR="005466D2">
        <w:rPr>
          <w:rFonts w:ascii="Arial" w:hAnsi="Arial" w:cs="Arial"/>
          <w:bCs/>
          <w:sz w:val="24"/>
          <w:szCs w:val="24"/>
        </w:rPr>
        <w:t xml:space="preserve"> pun. L</w:t>
      </w:r>
      <w:r>
        <w:rPr>
          <w:rFonts w:ascii="Arial" w:hAnsi="Arial" w:cs="Arial"/>
          <w:bCs/>
          <w:sz w:val="24"/>
          <w:szCs w:val="24"/>
        </w:rPr>
        <w:t>eda Harmica</w:t>
      </w:r>
      <w:r w:rsidR="005466D2">
        <w:rPr>
          <w:rFonts w:ascii="Arial" w:hAnsi="Arial" w:cs="Arial"/>
          <w:bCs/>
          <w:sz w:val="24"/>
          <w:szCs w:val="24"/>
        </w:rPr>
        <w:t>r</w:t>
      </w:r>
      <w:r>
        <w:rPr>
          <w:rFonts w:ascii="Arial" w:hAnsi="Arial" w:cs="Arial"/>
          <w:bCs/>
          <w:sz w:val="24"/>
          <w:szCs w:val="24"/>
        </w:rPr>
        <w:t xml:space="preserve">, odvj. </w:t>
      </w:r>
    </w:p>
    <w:p w:rsidRPr="000932EB" w:rsidR="000D15E9" w:rsidP="00B11DA9" w:rsidRDefault="00284BF3" w14:paraId="0D491486" w14:textId="77777777">
      <w:pPr>
        <w:jc w:val="both"/>
        <w:rPr>
          <w:rFonts w:ascii="Arial" w:hAnsi="Arial" w:cs="Arial"/>
          <w:bCs/>
          <w:sz w:val="24"/>
          <w:szCs w:val="24"/>
        </w:rPr>
      </w:pPr>
      <w:r w:rsidRPr="000932EB">
        <w:rPr>
          <w:rFonts w:ascii="Arial" w:hAnsi="Arial" w:cs="Arial"/>
          <w:bCs/>
          <w:sz w:val="24"/>
          <w:szCs w:val="24"/>
        </w:rPr>
        <w:tab/>
      </w:r>
    </w:p>
    <w:p w:rsidRPr="000932EB" w:rsidR="00DE0023" w:rsidP="00752EAE" w:rsidRDefault="0038417C" w14:paraId="20FB75C7" w14:textId="6D4937FC">
      <w:pPr>
        <w:pStyle w:val="Naslov1"/>
        <w:ind w:firstLine="720"/>
        <w:rPr>
          <w:rFonts w:ascii="Arial" w:hAnsi="Arial" w:cs="Arial"/>
          <w:b w:val="false"/>
          <w:szCs w:val="24"/>
        </w:rPr>
      </w:pPr>
      <w:r w:rsidRPr="000932EB">
        <w:rPr>
          <w:rFonts w:ascii="Arial" w:hAnsi="Arial" w:cs="Arial"/>
          <w:b w:val="false"/>
          <w:szCs w:val="24"/>
        </w:rPr>
        <w:t>Utvrđuje se da je rješenje</w:t>
      </w:r>
      <w:r w:rsidRPr="000932EB" w:rsidR="000E6C28">
        <w:rPr>
          <w:rFonts w:ascii="Arial" w:hAnsi="Arial" w:cs="Arial"/>
          <w:b w:val="false"/>
          <w:szCs w:val="24"/>
        </w:rPr>
        <w:t xml:space="preserve">m </w:t>
      </w:r>
      <w:r w:rsidRPr="000932EB">
        <w:rPr>
          <w:rFonts w:ascii="Arial" w:hAnsi="Arial" w:cs="Arial"/>
          <w:b w:val="false"/>
          <w:szCs w:val="24"/>
        </w:rPr>
        <w:t xml:space="preserve">od </w:t>
      </w:r>
      <w:r w:rsidRPr="000932EB" w:rsidR="007B4EC7">
        <w:rPr>
          <w:rFonts w:ascii="Arial" w:hAnsi="Arial" w:cs="Arial"/>
          <w:b w:val="false"/>
          <w:szCs w:val="24"/>
        </w:rPr>
        <w:t>20</w:t>
      </w:r>
      <w:r w:rsidRPr="000932EB" w:rsidR="001F4C0D">
        <w:rPr>
          <w:rFonts w:ascii="Arial" w:hAnsi="Arial" w:cs="Arial"/>
          <w:b w:val="false"/>
          <w:szCs w:val="24"/>
        </w:rPr>
        <w:t>. listopada 2022</w:t>
      </w:r>
      <w:r w:rsidRPr="000932EB" w:rsidR="005F39CB">
        <w:rPr>
          <w:rFonts w:ascii="Arial" w:hAnsi="Arial" w:cs="Arial"/>
          <w:b w:val="false"/>
          <w:szCs w:val="24"/>
        </w:rPr>
        <w:t>.</w:t>
      </w:r>
      <w:r w:rsidRPr="000932EB" w:rsidR="00F8036C">
        <w:rPr>
          <w:rFonts w:ascii="Arial" w:hAnsi="Arial" w:cs="Arial"/>
          <w:b w:val="false"/>
          <w:szCs w:val="24"/>
        </w:rPr>
        <w:t>,</w:t>
      </w:r>
      <w:r w:rsidRPr="000932EB">
        <w:rPr>
          <w:rFonts w:ascii="Arial" w:hAnsi="Arial" w:cs="Arial"/>
          <w:b w:val="false"/>
          <w:szCs w:val="24"/>
        </w:rPr>
        <w:t xml:space="preserve"> </w:t>
      </w:r>
      <w:r w:rsidRPr="000932EB" w:rsidR="00C13685">
        <w:rPr>
          <w:rFonts w:ascii="Arial" w:hAnsi="Arial" w:cs="Arial"/>
          <w:b w:val="false"/>
          <w:szCs w:val="24"/>
        </w:rPr>
        <w:t xml:space="preserve">pod gornjim brojem, </w:t>
      </w:r>
      <w:r w:rsidR="00A7422D">
        <w:rPr>
          <w:rFonts w:ascii="Arial" w:hAnsi="Arial" w:cs="Arial"/>
          <w:b w:val="false"/>
          <w:szCs w:val="24"/>
        </w:rPr>
        <w:t>otvoren</w:t>
      </w:r>
      <w:r w:rsidRPr="000932EB" w:rsidR="00416CC8">
        <w:rPr>
          <w:rFonts w:ascii="Arial" w:hAnsi="Arial" w:cs="Arial"/>
          <w:b w:val="false"/>
          <w:szCs w:val="24"/>
        </w:rPr>
        <w:t xml:space="preserve"> stečajni postupak</w:t>
      </w:r>
      <w:r w:rsidRPr="000932EB" w:rsidR="00422496">
        <w:rPr>
          <w:rFonts w:ascii="Arial" w:hAnsi="Arial" w:cs="Arial"/>
          <w:b w:val="false"/>
          <w:szCs w:val="24"/>
        </w:rPr>
        <w:t xml:space="preserve">, </w:t>
      </w:r>
      <w:r w:rsidRPr="000932EB" w:rsidR="00416CC8">
        <w:rPr>
          <w:rFonts w:ascii="Arial" w:hAnsi="Arial" w:cs="Arial"/>
          <w:b w:val="false"/>
          <w:szCs w:val="24"/>
        </w:rPr>
        <w:t>te su</w:t>
      </w:r>
      <w:r w:rsidRPr="000932EB" w:rsidR="00422496">
        <w:rPr>
          <w:rFonts w:ascii="Arial" w:hAnsi="Arial" w:cs="Arial"/>
          <w:b w:val="false"/>
          <w:szCs w:val="24"/>
        </w:rPr>
        <w:t xml:space="preserve"> pozvani vjerovnici na podnošenje prijava tražbine, </w:t>
      </w:r>
      <w:r w:rsidRPr="000932EB" w:rsidR="00416CC8">
        <w:rPr>
          <w:rFonts w:ascii="Arial" w:hAnsi="Arial" w:cs="Arial"/>
          <w:b w:val="false"/>
          <w:szCs w:val="24"/>
        </w:rPr>
        <w:t>koje</w:t>
      </w:r>
      <w:r w:rsidRPr="000932EB" w:rsidR="00E42E6C">
        <w:rPr>
          <w:rFonts w:ascii="Arial" w:hAnsi="Arial" w:cs="Arial"/>
          <w:b w:val="false"/>
          <w:szCs w:val="24"/>
        </w:rPr>
        <w:t xml:space="preserve"> rješenje </w:t>
      </w:r>
      <w:r w:rsidRPr="000932EB" w:rsidR="00422496">
        <w:rPr>
          <w:rFonts w:ascii="Arial" w:hAnsi="Arial" w:cs="Arial"/>
          <w:b w:val="false"/>
          <w:szCs w:val="24"/>
        </w:rPr>
        <w:t xml:space="preserve">je </w:t>
      </w:r>
      <w:r w:rsidRPr="000932EB">
        <w:rPr>
          <w:rFonts w:ascii="Arial" w:hAnsi="Arial" w:cs="Arial"/>
          <w:b w:val="false"/>
          <w:szCs w:val="24"/>
        </w:rPr>
        <w:t xml:space="preserve">objavljeno na mrežnoj stranici e-oglasna ploča Trgovačkog suda u Zagrebu </w:t>
      </w:r>
      <w:r w:rsidRPr="000932EB" w:rsidR="006012DE">
        <w:rPr>
          <w:rFonts w:ascii="Arial" w:hAnsi="Arial" w:cs="Arial"/>
          <w:b w:val="false"/>
          <w:szCs w:val="24"/>
        </w:rPr>
        <w:t xml:space="preserve">dana </w:t>
      </w:r>
      <w:r w:rsidRPr="000932EB" w:rsidR="007B4EC7">
        <w:rPr>
          <w:rFonts w:ascii="Arial" w:hAnsi="Arial" w:cs="Arial"/>
          <w:b w:val="false"/>
          <w:szCs w:val="24"/>
        </w:rPr>
        <w:t>20</w:t>
      </w:r>
      <w:r w:rsidRPr="000932EB" w:rsidR="001F4C0D">
        <w:rPr>
          <w:rFonts w:ascii="Arial" w:hAnsi="Arial" w:cs="Arial"/>
          <w:b w:val="false"/>
          <w:szCs w:val="24"/>
        </w:rPr>
        <w:t>. listopada</w:t>
      </w:r>
      <w:r w:rsidRPr="000932EB" w:rsidR="003478ED">
        <w:rPr>
          <w:rFonts w:ascii="Arial" w:hAnsi="Arial" w:cs="Arial"/>
          <w:b w:val="false"/>
          <w:szCs w:val="24"/>
        </w:rPr>
        <w:t xml:space="preserve">  2022.</w:t>
      </w:r>
      <w:r w:rsidRPr="000932EB" w:rsidR="001F4C0D">
        <w:rPr>
          <w:rFonts w:ascii="Arial" w:hAnsi="Arial" w:cs="Arial"/>
          <w:b w:val="false"/>
          <w:szCs w:val="24"/>
        </w:rPr>
        <w:t xml:space="preserve">, </w:t>
      </w:r>
      <w:r w:rsidRPr="000932EB" w:rsidR="003E30C3">
        <w:rPr>
          <w:rFonts w:ascii="Arial" w:hAnsi="Arial" w:cs="Arial"/>
          <w:b w:val="false"/>
          <w:szCs w:val="24"/>
        </w:rPr>
        <w:t xml:space="preserve">a </w:t>
      </w:r>
      <w:r w:rsidRPr="000932EB" w:rsidR="00C70E06">
        <w:rPr>
          <w:rFonts w:ascii="Arial" w:hAnsi="Arial" w:cs="Arial"/>
          <w:b w:val="false"/>
          <w:szCs w:val="24"/>
        </w:rPr>
        <w:t>zaključkom od 16. ožujka 2023. koji</w:t>
      </w:r>
      <w:r w:rsidRPr="000932EB" w:rsidR="001F4C0D">
        <w:rPr>
          <w:rFonts w:ascii="Arial" w:hAnsi="Arial" w:cs="Arial"/>
          <w:b w:val="false"/>
          <w:szCs w:val="24"/>
        </w:rPr>
        <w:t xml:space="preserve"> je objav</w:t>
      </w:r>
      <w:r w:rsidRPr="000932EB" w:rsidR="00C70E06">
        <w:rPr>
          <w:rFonts w:ascii="Arial" w:hAnsi="Arial" w:cs="Arial"/>
          <w:b w:val="false"/>
          <w:szCs w:val="24"/>
        </w:rPr>
        <w:t>ljeno na e-oglasnoj ploči dana 17</w:t>
      </w:r>
      <w:r w:rsidRPr="000932EB" w:rsidR="001F4C0D">
        <w:rPr>
          <w:rFonts w:ascii="Arial" w:hAnsi="Arial" w:cs="Arial"/>
          <w:b w:val="false"/>
          <w:szCs w:val="24"/>
        </w:rPr>
        <w:t xml:space="preserve">. ožujka 2023. određeno je ročište za današnji dan. </w:t>
      </w:r>
    </w:p>
    <w:p w:rsidRPr="000932EB" w:rsidR="00A50713" w:rsidP="001C716F" w:rsidRDefault="00E55416" w14:paraId="69E2045E" w14:textId="0B936A7D">
      <w:pPr>
        <w:ind w:firstLine="360"/>
        <w:jc w:val="both"/>
        <w:rPr>
          <w:rFonts w:ascii="Arial" w:hAnsi="Arial" w:cs="Arial"/>
          <w:sz w:val="24"/>
          <w:szCs w:val="24"/>
        </w:rPr>
      </w:pPr>
      <w:r w:rsidRPr="000932EB">
        <w:rPr>
          <w:rFonts w:ascii="Arial" w:hAnsi="Arial" w:cs="Arial"/>
          <w:sz w:val="24"/>
          <w:szCs w:val="24"/>
        </w:rPr>
        <w:tab/>
      </w:r>
      <w:r w:rsidRPr="000932EB"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0932EB" w:rsidR="008F4D4B">
        <w:rPr>
          <w:rFonts w:ascii="Arial" w:hAnsi="Arial" w:cs="Arial"/>
          <w:sz w:val="24"/>
          <w:szCs w:val="24"/>
        </w:rPr>
        <w:t>(</w:t>
      </w:r>
      <w:r w:rsidRPr="000932EB" w:rsidR="00A50713">
        <w:rPr>
          <w:rFonts w:ascii="Arial" w:hAnsi="Arial" w:cs="Arial"/>
          <w:sz w:val="24"/>
          <w:szCs w:val="24"/>
        </w:rPr>
        <w:t>NN 71/15</w:t>
      </w:r>
      <w:r w:rsidRPr="000932EB" w:rsidR="00C874A9">
        <w:rPr>
          <w:rFonts w:ascii="Arial" w:hAnsi="Arial" w:cs="Arial"/>
          <w:sz w:val="24"/>
          <w:szCs w:val="24"/>
        </w:rPr>
        <w:t>, 104/17</w:t>
      </w:r>
      <w:r w:rsidRPr="000932EB" w:rsidR="00152098">
        <w:rPr>
          <w:rFonts w:ascii="Arial" w:hAnsi="Arial" w:cs="Arial"/>
          <w:sz w:val="24"/>
          <w:szCs w:val="24"/>
        </w:rPr>
        <w:t>,36/22</w:t>
      </w:r>
      <w:r w:rsidRPr="000932EB" w:rsidR="00A50713">
        <w:rPr>
          <w:rFonts w:ascii="Arial" w:hAnsi="Arial" w:cs="Arial"/>
          <w:sz w:val="24"/>
          <w:szCs w:val="24"/>
        </w:rPr>
        <w:t xml:space="preserve">) bile objavljene na mrežnoj stranici e-oglasna ploča Trgovačkog suda u Zagrebu i nalazile su se na uvidu u sobi </w:t>
      </w:r>
      <w:r w:rsidRPr="000932EB" w:rsidR="008612E8">
        <w:rPr>
          <w:rFonts w:ascii="Arial" w:hAnsi="Arial" w:cs="Arial"/>
          <w:sz w:val="24"/>
          <w:szCs w:val="24"/>
        </w:rPr>
        <w:t>9/I u Trgovačkom sudu u Zagrebu, Livadarski put 7.</w:t>
      </w:r>
      <w:r w:rsidRPr="000932EB" w:rsidR="00A50713">
        <w:rPr>
          <w:rFonts w:ascii="Arial" w:hAnsi="Arial" w:cs="Arial"/>
          <w:sz w:val="24"/>
          <w:szCs w:val="24"/>
        </w:rPr>
        <w:t xml:space="preserve">   </w:t>
      </w:r>
    </w:p>
    <w:p w:rsidRPr="000932EB" w:rsidR="00E42E6C" w:rsidP="007648D9" w:rsidRDefault="00A50713" w14:paraId="1ECE8961" w14:textId="3E612672">
      <w:pPr>
        <w:ind w:firstLine="720"/>
        <w:jc w:val="both"/>
        <w:rPr>
          <w:rFonts w:ascii="Arial" w:hAnsi="Arial" w:cs="Arial"/>
          <w:sz w:val="24"/>
          <w:szCs w:val="24"/>
        </w:rPr>
      </w:pPr>
      <w:r w:rsidRPr="000932EB">
        <w:rPr>
          <w:rFonts w:ascii="Arial" w:hAnsi="Arial" w:cs="Arial"/>
          <w:sz w:val="24"/>
          <w:szCs w:val="24"/>
        </w:rPr>
        <w:t xml:space="preserve">Uz tablice su bile izložene i prijave svih vjerovnika koje su stigle u roku objave koji je određen rješenjem </w:t>
      </w:r>
      <w:r w:rsidRPr="000932EB" w:rsidR="00D31E6F">
        <w:rPr>
          <w:rFonts w:ascii="Arial" w:hAnsi="Arial" w:cs="Arial"/>
          <w:sz w:val="24"/>
          <w:szCs w:val="24"/>
        </w:rPr>
        <w:t xml:space="preserve">od </w:t>
      </w:r>
      <w:r w:rsidRPr="000932EB" w:rsidR="00C70E06">
        <w:rPr>
          <w:rFonts w:ascii="Arial" w:hAnsi="Arial" w:cs="Arial"/>
          <w:sz w:val="24"/>
          <w:szCs w:val="24"/>
        </w:rPr>
        <w:t>20</w:t>
      </w:r>
      <w:r w:rsidRPr="000932EB" w:rsidR="00B406EF">
        <w:rPr>
          <w:rFonts w:ascii="Arial" w:hAnsi="Arial" w:cs="Arial"/>
          <w:sz w:val="24"/>
          <w:szCs w:val="24"/>
        </w:rPr>
        <w:t>. listopada 2022.</w:t>
      </w:r>
    </w:p>
    <w:p w:rsidRPr="000932EB" w:rsidR="00A50713" w:rsidP="007648D9" w:rsidRDefault="00A50713" w14:paraId="7479120C" w14:textId="77777777">
      <w:pPr>
        <w:ind w:firstLine="720"/>
        <w:jc w:val="both"/>
        <w:rPr>
          <w:rFonts w:ascii="Arial" w:hAnsi="Arial" w:cs="Arial"/>
          <w:sz w:val="24"/>
          <w:szCs w:val="24"/>
        </w:rPr>
      </w:pPr>
      <w:r w:rsidRPr="000932EB">
        <w:rPr>
          <w:rFonts w:ascii="Arial" w:hAnsi="Arial" w:cs="Arial"/>
          <w:sz w:val="24"/>
          <w:szCs w:val="24"/>
        </w:rPr>
        <w:t xml:space="preserve">Rješenje o utvrđenim i osporenim tražbinama objavit će se na mrežnoj stranici e-oglasna ploča sudova (čl. 265. st. 2. SZ). </w:t>
      </w:r>
    </w:p>
    <w:p w:rsidRPr="000932EB" w:rsidR="00A50713" w:rsidP="007648D9" w:rsidRDefault="00A50713" w14:paraId="63B63EF5" w14:textId="77777777">
      <w:pPr>
        <w:ind w:firstLine="720"/>
        <w:jc w:val="both"/>
        <w:rPr>
          <w:rFonts w:ascii="Arial" w:hAnsi="Arial" w:cs="Arial"/>
          <w:sz w:val="24"/>
          <w:szCs w:val="24"/>
        </w:rPr>
      </w:pPr>
      <w:r w:rsidRPr="000932EB">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0932EB" w:rsidR="00A50713" w:rsidP="007648D9" w:rsidRDefault="00A50713" w14:paraId="619A2CB8" w14:textId="77777777">
      <w:pPr>
        <w:ind w:firstLine="720"/>
        <w:jc w:val="both"/>
        <w:rPr>
          <w:rFonts w:ascii="Arial" w:hAnsi="Arial" w:cs="Arial"/>
          <w:sz w:val="24"/>
          <w:szCs w:val="24"/>
        </w:rPr>
      </w:pPr>
      <w:r w:rsidRPr="000932EB">
        <w:rPr>
          <w:rFonts w:ascii="Arial" w:hAnsi="Arial" w:cs="Arial"/>
          <w:sz w:val="24"/>
          <w:szCs w:val="24"/>
        </w:rPr>
        <w:lastRenderedPageBreak/>
        <w:t xml:space="preserve">Poziva se stečajni upravitelj određeno očitovati osporava li ili priznaje svaku prijavljenu tražbinu (čl. 260. st. 2. SZ). </w:t>
      </w:r>
    </w:p>
    <w:p w:rsidRPr="000932EB" w:rsidR="00A50713" w:rsidP="007648D9" w:rsidRDefault="00A50713" w14:paraId="72B28860" w14:textId="77777777">
      <w:pPr>
        <w:ind w:firstLine="720"/>
        <w:jc w:val="both"/>
        <w:rPr>
          <w:rFonts w:ascii="Arial" w:hAnsi="Arial" w:cs="Arial"/>
          <w:sz w:val="24"/>
          <w:szCs w:val="24"/>
        </w:rPr>
      </w:pPr>
      <w:r w:rsidRPr="000932EB">
        <w:rPr>
          <w:rFonts w:ascii="Arial" w:hAnsi="Arial" w:cs="Arial"/>
          <w:sz w:val="24"/>
          <w:szCs w:val="24"/>
        </w:rPr>
        <w:t>Prelazi se na ispitivanje svake pojedine tražbine.</w:t>
      </w:r>
    </w:p>
    <w:p w:rsidRPr="000932EB" w:rsidR="000D1A95" w:rsidP="001C716F" w:rsidRDefault="000D1A95" w14:paraId="4626BC8B" w14:textId="77777777">
      <w:pPr>
        <w:ind w:firstLine="360"/>
        <w:jc w:val="both"/>
        <w:rPr>
          <w:rFonts w:ascii="Arial" w:hAnsi="Arial" w:cs="Arial"/>
          <w:sz w:val="24"/>
          <w:szCs w:val="24"/>
        </w:rPr>
      </w:pPr>
    </w:p>
    <w:p w:rsidRPr="000932EB" w:rsidR="00A50713" w:rsidP="007648D9" w:rsidRDefault="00A50713" w14:paraId="571BE91A" w14:textId="77777777">
      <w:pPr>
        <w:ind w:firstLine="720"/>
        <w:jc w:val="both"/>
        <w:rPr>
          <w:rFonts w:ascii="Arial" w:hAnsi="Arial" w:cs="Arial"/>
          <w:sz w:val="24"/>
          <w:szCs w:val="24"/>
        </w:rPr>
      </w:pPr>
      <w:r w:rsidRPr="000932EB">
        <w:rPr>
          <w:rFonts w:ascii="Arial" w:hAnsi="Arial" w:cs="Arial"/>
          <w:sz w:val="24"/>
          <w:szCs w:val="24"/>
        </w:rPr>
        <w:t>Stečajni upravitelj izjavljuje da u ovom steča</w:t>
      </w:r>
      <w:r w:rsidRPr="000932EB" w:rsidR="00E90AD3">
        <w:rPr>
          <w:rFonts w:ascii="Arial" w:hAnsi="Arial" w:cs="Arial"/>
          <w:sz w:val="24"/>
          <w:szCs w:val="24"/>
        </w:rPr>
        <w:t>jnom postupku ima vjerovnika</w:t>
      </w:r>
      <w:r w:rsidRPr="000932EB" w:rsidR="005C1481">
        <w:rPr>
          <w:rFonts w:ascii="Arial" w:hAnsi="Arial" w:cs="Arial"/>
          <w:sz w:val="24"/>
          <w:szCs w:val="24"/>
        </w:rPr>
        <w:t xml:space="preserve"> </w:t>
      </w:r>
      <w:r w:rsidRPr="000932EB" w:rsidR="004D3E97">
        <w:rPr>
          <w:rFonts w:ascii="Arial" w:hAnsi="Arial" w:cs="Arial"/>
          <w:sz w:val="24"/>
          <w:szCs w:val="24"/>
        </w:rPr>
        <w:t xml:space="preserve">I. i </w:t>
      </w:r>
      <w:r w:rsidRPr="000932EB" w:rsidR="009B21F2">
        <w:rPr>
          <w:rFonts w:ascii="Arial" w:hAnsi="Arial" w:cs="Arial"/>
          <w:sz w:val="24"/>
          <w:szCs w:val="24"/>
        </w:rPr>
        <w:t xml:space="preserve"> </w:t>
      </w:r>
      <w:r w:rsidRPr="000932EB" w:rsidR="00D355B3">
        <w:rPr>
          <w:rFonts w:ascii="Arial" w:hAnsi="Arial" w:cs="Arial"/>
          <w:sz w:val="24"/>
          <w:szCs w:val="24"/>
        </w:rPr>
        <w:t xml:space="preserve">II. </w:t>
      </w:r>
      <w:r w:rsidRPr="000932EB">
        <w:rPr>
          <w:rFonts w:ascii="Arial" w:hAnsi="Arial" w:cs="Arial"/>
          <w:sz w:val="24"/>
          <w:szCs w:val="24"/>
        </w:rPr>
        <w:t xml:space="preserve"> višeg isplatnog reda. </w:t>
      </w:r>
    </w:p>
    <w:p w:rsidRPr="000932EB" w:rsidR="00A50713" w:rsidP="007648D9" w:rsidRDefault="00A50713" w14:paraId="64CA64A8" w14:textId="77777777">
      <w:pPr>
        <w:ind w:firstLine="720"/>
        <w:jc w:val="both"/>
        <w:rPr>
          <w:rFonts w:ascii="Arial" w:hAnsi="Arial" w:cs="Arial"/>
          <w:sz w:val="24"/>
          <w:szCs w:val="24"/>
        </w:rPr>
      </w:pPr>
      <w:r w:rsidRPr="000932EB">
        <w:rPr>
          <w:rFonts w:ascii="Arial" w:hAnsi="Arial" w:cs="Arial"/>
          <w:sz w:val="24"/>
          <w:szCs w:val="24"/>
        </w:rPr>
        <w:t>Stečajni upravitelj čita pr</w:t>
      </w:r>
      <w:r w:rsidRPr="000932EB" w:rsidR="00E90AD3">
        <w:rPr>
          <w:rFonts w:ascii="Arial" w:hAnsi="Arial" w:cs="Arial"/>
          <w:sz w:val="24"/>
          <w:szCs w:val="24"/>
        </w:rPr>
        <w:t>ijavljene tražbine vjerovnika</w:t>
      </w:r>
      <w:r w:rsidRPr="000932EB" w:rsidR="001F173B">
        <w:rPr>
          <w:rFonts w:ascii="Arial" w:hAnsi="Arial" w:cs="Arial"/>
          <w:sz w:val="24"/>
          <w:szCs w:val="24"/>
        </w:rPr>
        <w:t xml:space="preserve"> </w:t>
      </w:r>
      <w:r w:rsidRPr="000932EB" w:rsidR="004D3E97">
        <w:rPr>
          <w:rFonts w:ascii="Arial" w:hAnsi="Arial" w:cs="Arial"/>
          <w:sz w:val="24"/>
          <w:szCs w:val="24"/>
        </w:rPr>
        <w:t xml:space="preserve">I. i </w:t>
      </w:r>
      <w:r w:rsidRPr="000932EB" w:rsidR="0029212D">
        <w:rPr>
          <w:rFonts w:ascii="Arial" w:hAnsi="Arial" w:cs="Arial"/>
          <w:sz w:val="24"/>
          <w:szCs w:val="24"/>
        </w:rPr>
        <w:t xml:space="preserve"> </w:t>
      </w:r>
      <w:r w:rsidRPr="000932EB" w:rsidR="00D355B3">
        <w:rPr>
          <w:rFonts w:ascii="Arial" w:hAnsi="Arial" w:cs="Arial"/>
          <w:sz w:val="24"/>
          <w:szCs w:val="24"/>
        </w:rPr>
        <w:t xml:space="preserve">II. </w:t>
      </w:r>
      <w:r w:rsidRPr="000932EB">
        <w:rPr>
          <w:rFonts w:ascii="Arial" w:hAnsi="Arial" w:cs="Arial"/>
          <w:sz w:val="24"/>
          <w:szCs w:val="24"/>
        </w:rPr>
        <w:t xml:space="preserve"> višeg isplatnog reda.</w:t>
      </w:r>
    </w:p>
    <w:p w:rsidR="00BB0D77" w:rsidP="00A32F04" w:rsidRDefault="00BB0D77" w14:paraId="211C36B3" w14:textId="288E8D65">
      <w:pPr>
        <w:overflowPunct/>
        <w:autoSpaceDE/>
        <w:autoSpaceDN/>
        <w:adjustRightInd/>
        <w:textAlignment w:val="auto"/>
        <w:rPr>
          <w:rFonts w:ascii="Arial" w:hAnsi="Arial" w:cs="Arial"/>
          <w:sz w:val="24"/>
          <w:szCs w:val="24"/>
        </w:rPr>
      </w:pPr>
    </w:p>
    <w:p w:rsidRPr="00FE20E8" w:rsidR="00FE20E8" w:rsidP="00FE20E8" w:rsidRDefault="00FE20E8" w14:paraId="7FD32258" w14:textId="0207CEED">
      <w:pPr>
        <w:pStyle w:val="Odlomakpopisa"/>
        <w:numPr>
          <w:ilvl w:val="0"/>
          <w:numId w:val="35"/>
        </w:numPr>
        <w:rPr>
          <w:rFonts w:ascii="Arial" w:hAnsi="Arial" w:cs="Arial"/>
          <w:sz w:val="24"/>
          <w:szCs w:val="24"/>
        </w:rPr>
      </w:pPr>
      <w:r>
        <w:rPr>
          <w:rFonts w:ascii="Arial" w:hAnsi="Arial" w:cs="Arial"/>
          <w:sz w:val="24"/>
          <w:szCs w:val="24"/>
        </w:rPr>
        <w:t>viši isplatni red</w:t>
      </w:r>
    </w:p>
    <w:p w:rsidR="00FE20E8" w:rsidP="00A32F04" w:rsidRDefault="00FE20E8" w14:paraId="48BDBF60" w14:textId="5F30BFB1">
      <w:pPr>
        <w:overflowPunct/>
        <w:autoSpaceDE/>
        <w:autoSpaceDN/>
        <w:adjustRightInd/>
        <w:textAlignment w:val="auto"/>
        <w:rPr>
          <w:rFonts w:ascii="Arial" w:hAnsi="Arial" w:cs="Arial"/>
          <w:sz w:val="24"/>
          <w:szCs w:val="24"/>
        </w:rPr>
      </w:pPr>
    </w:p>
    <w:tbl>
      <w:tblPr>
        <w:tblStyle w:val="Reetkatablice"/>
        <w:tblW w:w="5000" w:type="pct"/>
        <w:tblLook w:firstRow="1" w:lastRow="0" w:firstColumn="1" w:lastColumn="0" w:noHBand="0" w:noVBand="1" w:val="04A0"/>
      </w:tblPr>
      <w:tblGrid>
        <w:gridCol w:w="801"/>
        <w:gridCol w:w="1912"/>
        <w:gridCol w:w="1283"/>
        <w:gridCol w:w="1283"/>
        <w:gridCol w:w="1642"/>
        <w:gridCol w:w="1171"/>
        <w:gridCol w:w="970"/>
      </w:tblGrid>
      <w:tr w:rsidRPr="00FE20E8" w:rsidR="00012460" w:rsidTr="00012460" w14:paraId="2E207B66" w14:textId="77777777">
        <w:tc>
          <w:tcPr>
            <w:tcW w:w="442" w:type="pct"/>
          </w:tcPr>
          <w:p w:rsidRPr="00FE20E8" w:rsidR="00012460" w:rsidP="00873D4E" w:rsidRDefault="00012460" w14:paraId="55CF3ED2" w14:textId="2E24AA72">
            <w:pPr>
              <w:overflowPunct/>
              <w:autoSpaceDE/>
              <w:autoSpaceDN/>
              <w:adjustRightInd/>
              <w:textAlignment w:val="auto"/>
              <w:rPr>
                <w:rFonts w:ascii="Arial" w:hAnsi="Arial" w:cs="Arial"/>
                <w:sz w:val="16"/>
                <w:szCs w:val="16"/>
              </w:rPr>
            </w:pPr>
            <w:r>
              <w:rPr>
                <w:rFonts w:ascii="Arial" w:hAnsi="Arial" w:cs="Arial"/>
                <w:sz w:val="16"/>
                <w:szCs w:val="16"/>
              </w:rPr>
              <w:t>Redn</w:t>
            </w:r>
            <w:r w:rsidRPr="00FE20E8">
              <w:rPr>
                <w:rFonts w:ascii="Arial" w:hAnsi="Arial" w:cs="Arial"/>
                <w:sz w:val="16"/>
                <w:szCs w:val="16"/>
              </w:rPr>
              <w:t xml:space="preserve">i broj </w:t>
            </w:r>
          </w:p>
        </w:tc>
        <w:tc>
          <w:tcPr>
            <w:tcW w:w="1055" w:type="pct"/>
          </w:tcPr>
          <w:p w:rsidRPr="00FE20E8" w:rsidR="00012460" w:rsidP="00A32F04" w:rsidRDefault="00012460" w14:paraId="0AA9EB17" w14:textId="6FBFBCE8">
            <w:pPr>
              <w:overflowPunct/>
              <w:autoSpaceDE/>
              <w:autoSpaceDN/>
              <w:adjustRightInd/>
              <w:textAlignment w:val="auto"/>
              <w:rPr>
                <w:rFonts w:ascii="Arial" w:hAnsi="Arial" w:cs="Arial"/>
                <w:sz w:val="16"/>
                <w:szCs w:val="16"/>
              </w:rPr>
            </w:pPr>
            <w:r w:rsidRPr="00FE20E8">
              <w:rPr>
                <w:rFonts w:ascii="Arial" w:hAnsi="Arial" w:cs="Arial"/>
                <w:sz w:val="16"/>
                <w:szCs w:val="16"/>
              </w:rPr>
              <w:t>Ime i prezime/tvrtka ili naziv vjerovnika, adresa/sjedište, OIB</w:t>
            </w:r>
          </w:p>
        </w:tc>
        <w:tc>
          <w:tcPr>
            <w:tcW w:w="708" w:type="pct"/>
          </w:tcPr>
          <w:p w:rsidRPr="00FE20E8" w:rsidR="00012460" w:rsidP="00A32F04" w:rsidRDefault="00012460" w14:paraId="33AC7AF1" w14:textId="3AA7F96E">
            <w:pPr>
              <w:overflowPunct/>
              <w:autoSpaceDE/>
              <w:autoSpaceDN/>
              <w:adjustRightInd/>
              <w:textAlignment w:val="auto"/>
              <w:rPr>
                <w:rFonts w:ascii="Arial" w:hAnsi="Arial" w:cs="Arial"/>
                <w:sz w:val="16"/>
                <w:szCs w:val="16"/>
              </w:rPr>
            </w:pPr>
            <w:r w:rsidRPr="00FE20E8">
              <w:rPr>
                <w:rFonts w:ascii="Arial" w:hAnsi="Arial" w:cs="Arial"/>
                <w:sz w:val="16"/>
                <w:szCs w:val="16"/>
              </w:rPr>
              <w:t>Iznos prijavljene tražbine (Kn)</w:t>
            </w:r>
          </w:p>
        </w:tc>
        <w:tc>
          <w:tcPr>
            <w:tcW w:w="708" w:type="pct"/>
          </w:tcPr>
          <w:p w:rsidRPr="00FE20E8" w:rsidR="00012460" w:rsidP="00A32F04" w:rsidRDefault="00012460" w14:paraId="7AF5421E" w14:textId="5E156B81">
            <w:pPr>
              <w:overflowPunct/>
              <w:autoSpaceDE/>
              <w:autoSpaceDN/>
              <w:adjustRightInd/>
              <w:textAlignment w:val="auto"/>
              <w:rPr>
                <w:rFonts w:ascii="Arial" w:hAnsi="Arial" w:cs="Arial"/>
                <w:sz w:val="16"/>
                <w:szCs w:val="16"/>
              </w:rPr>
            </w:pPr>
            <w:r w:rsidRPr="00FE20E8">
              <w:rPr>
                <w:rFonts w:ascii="Arial" w:hAnsi="Arial" w:cs="Arial"/>
                <w:sz w:val="16"/>
                <w:szCs w:val="16"/>
              </w:rPr>
              <w:t>Iznos prijavljene tražbine (EUR)</w:t>
            </w:r>
          </w:p>
        </w:tc>
        <w:tc>
          <w:tcPr>
            <w:tcW w:w="906" w:type="pct"/>
          </w:tcPr>
          <w:p w:rsidRPr="00FE20E8" w:rsidR="00012460" w:rsidP="00A32F04" w:rsidRDefault="00012460" w14:paraId="2DF67F8C" w14:textId="54B26110">
            <w:pPr>
              <w:overflowPunct/>
              <w:autoSpaceDE/>
              <w:autoSpaceDN/>
              <w:adjustRightInd/>
              <w:textAlignment w:val="auto"/>
              <w:rPr>
                <w:rFonts w:ascii="Arial" w:hAnsi="Arial" w:cs="Arial"/>
                <w:sz w:val="16"/>
                <w:szCs w:val="16"/>
              </w:rPr>
            </w:pPr>
            <w:r w:rsidRPr="00FE20E8">
              <w:rPr>
                <w:rFonts w:ascii="Arial" w:hAnsi="Arial" w:cs="Arial"/>
                <w:sz w:val="16"/>
                <w:szCs w:val="16"/>
              </w:rPr>
              <w:t>Pravna osnova prijavljene tražbine</w:t>
            </w:r>
          </w:p>
        </w:tc>
        <w:tc>
          <w:tcPr>
            <w:tcW w:w="646" w:type="pct"/>
          </w:tcPr>
          <w:p w:rsidRPr="00FE20E8" w:rsidR="00012460" w:rsidP="00A32F04" w:rsidRDefault="00012460" w14:paraId="6487E111" w14:textId="708CF229">
            <w:pPr>
              <w:overflowPunct/>
              <w:autoSpaceDE/>
              <w:autoSpaceDN/>
              <w:adjustRightInd/>
              <w:textAlignment w:val="auto"/>
              <w:rPr>
                <w:rFonts w:ascii="Arial" w:hAnsi="Arial" w:cs="Arial"/>
                <w:sz w:val="16"/>
                <w:szCs w:val="16"/>
              </w:rPr>
            </w:pPr>
            <w:r w:rsidRPr="00FE20E8">
              <w:rPr>
                <w:rFonts w:ascii="Arial" w:hAnsi="Arial" w:cs="Arial"/>
                <w:sz w:val="16"/>
                <w:szCs w:val="16"/>
              </w:rPr>
              <w:t>Iznos priznate tražbine (EUR)</w:t>
            </w:r>
          </w:p>
        </w:tc>
        <w:tc>
          <w:tcPr>
            <w:tcW w:w="535" w:type="pct"/>
          </w:tcPr>
          <w:p w:rsidRPr="00FE20E8" w:rsidR="00012460" w:rsidP="00A32F04" w:rsidRDefault="00012460" w14:paraId="2EDB4CDD" w14:textId="28E5366B">
            <w:pPr>
              <w:overflowPunct/>
              <w:autoSpaceDE/>
              <w:autoSpaceDN/>
              <w:adjustRightInd/>
              <w:textAlignment w:val="auto"/>
              <w:rPr>
                <w:rFonts w:ascii="Arial" w:hAnsi="Arial" w:cs="Arial"/>
                <w:sz w:val="16"/>
                <w:szCs w:val="16"/>
              </w:rPr>
            </w:pPr>
            <w:r w:rsidRPr="00FE20E8">
              <w:rPr>
                <w:rFonts w:ascii="Arial" w:hAnsi="Arial" w:cs="Arial"/>
                <w:sz w:val="16"/>
                <w:szCs w:val="16"/>
              </w:rPr>
              <w:t>Oznaka ovršne</w:t>
            </w:r>
          </w:p>
        </w:tc>
      </w:tr>
      <w:tr w:rsidRPr="00FE20E8" w:rsidR="00012460" w:rsidTr="00012460" w14:paraId="41C4BBD4" w14:textId="77777777">
        <w:tc>
          <w:tcPr>
            <w:tcW w:w="442" w:type="pct"/>
          </w:tcPr>
          <w:p w:rsidRPr="00FE20E8" w:rsidR="00012460" w:rsidP="00A7215B" w:rsidRDefault="00012460" w14:paraId="08A3A2C0" w14:textId="59A78FC2">
            <w:pPr>
              <w:overflowPunct/>
              <w:autoSpaceDE/>
              <w:autoSpaceDN/>
              <w:adjustRightInd/>
              <w:textAlignment w:val="auto"/>
              <w:rPr>
                <w:rFonts w:ascii="Arial" w:hAnsi="Arial" w:cs="Arial"/>
                <w:sz w:val="16"/>
                <w:szCs w:val="16"/>
              </w:rPr>
            </w:pPr>
            <w:r w:rsidRPr="00FE20E8">
              <w:rPr>
                <w:rFonts w:ascii="Arial" w:hAnsi="Arial" w:cs="Arial"/>
                <w:sz w:val="16"/>
                <w:szCs w:val="16"/>
              </w:rPr>
              <w:t xml:space="preserve">1. </w:t>
            </w:r>
          </w:p>
        </w:tc>
        <w:tc>
          <w:tcPr>
            <w:tcW w:w="1055" w:type="pct"/>
          </w:tcPr>
          <w:p w:rsidRPr="00FE20E8" w:rsidR="00012460" w:rsidP="00A32F04" w:rsidRDefault="00012460" w14:paraId="08A76390" w14:textId="72252057">
            <w:pPr>
              <w:overflowPunct/>
              <w:autoSpaceDE/>
              <w:autoSpaceDN/>
              <w:adjustRightInd/>
              <w:textAlignment w:val="auto"/>
              <w:rPr>
                <w:rFonts w:ascii="Arial" w:hAnsi="Arial" w:cs="Arial"/>
                <w:sz w:val="16"/>
                <w:szCs w:val="16"/>
              </w:rPr>
            </w:pPr>
            <w:r w:rsidRPr="00FE20E8">
              <w:rPr>
                <w:rFonts w:ascii="Arial" w:hAnsi="Arial" w:cs="Arial"/>
                <w:sz w:val="16"/>
                <w:szCs w:val="16"/>
              </w:rPr>
              <w:t>AGENCIJA ZA OSIGURANJE RADNIČKIH POTRAŽIVANJA Zagreb, Frankopanska 11, OIB: 04323472109</w:t>
            </w:r>
          </w:p>
        </w:tc>
        <w:tc>
          <w:tcPr>
            <w:tcW w:w="708" w:type="pct"/>
          </w:tcPr>
          <w:p w:rsidRPr="00FE20E8" w:rsidR="00012460" w:rsidP="00A32F04" w:rsidRDefault="00012460" w14:paraId="18A34D8D" w14:textId="4592604F">
            <w:pPr>
              <w:overflowPunct/>
              <w:autoSpaceDE/>
              <w:autoSpaceDN/>
              <w:adjustRightInd/>
              <w:textAlignment w:val="auto"/>
              <w:rPr>
                <w:rFonts w:ascii="Arial" w:hAnsi="Arial" w:cs="Arial"/>
                <w:sz w:val="16"/>
                <w:szCs w:val="16"/>
              </w:rPr>
            </w:pPr>
            <w:r w:rsidRPr="00FE20E8">
              <w:rPr>
                <w:rFonts w:ascii="Arial" w:hAnsi="Arial" w:cs="Arial"/>
                <w:sz w:val="16"/>
                <w:szCs w:val="16"/>
              </w:rPr>
              <w:t>36.662,80</w:t>
            </w:r>
          </w:p>
        </w:tc>
        <w:tc>
          <w:tcPr>
            <w:tcW w:w="708" w:type="pct"/>
          </w:tcPr>
          <w:p w:rsidRPr="00FE20E8" w:rsidR="00012460" w:rsidP="00A32F04" w:rsidRDefault="00012460" w14:paraId="4BE2E394" w14:textId="3D960DF2">
            <w:pPr>
              <w:overflowPunct/>
              <w:autoSpaceDE/>
              <w:autoSpaceDN/>
              <w:adjustRightInd/>
              <w:textAlignment w:val="auto"/>
              <w:rPr>
                <w:rFonts w:ascii="Arial" w:hAnsi="Arial" w:cs="Arial"/>
                <w:sz w:val="16"/>
                <w:szCs w:val="16"/>
              </w:rPr>
            </w:pPr>
            <w:r w:rsidRPr="00FE20E8">
              <w:rPr>
                <w:rFonts w:ascii="Arial" w:hAnsi="Arial" w:cs="Arial"/>
                <w:sz w:val="16"/>
                <w:szCs w:val="16"/>
              </w:rPr>
              <w:t>4.865,99</w:t>
            </w:r>
          </w:p>
        </w:tc>
        <w:tc>
          <w:tcPr>
            <w:tcW w:w="906" w:type="pct"/>
          </w:tcPr>
          <w:p w:rsidRPr="00FE20E8" w:rsidR="00012460" w:rsidP="00A32F04" w:rsidRDefault="00012460" w14:paraId="5A4177EF" w14:textId="0BA2DAA9">
            <w:pPr>
              <w:overflowPunct/>
              <w:autoSpaceDE/>
              <w:autoSpaceDN/>
              <w:adjustRightInd/>
              <w:textAlignment w:val="auto"/>
              <w:rPr>
                <w:rFonts w:ascii="Arial" w:hAnsi="Arial" w:cs="Arial"/>
                <w:sz w:val="16"/>
                <w:szCs w:val="16"/>
              </w:rPr>
            </w:pPr>
            <w:r w:rsidRPr="00FE20E8">
              <w:rPr>
                <w:rFonts w:ascii="Arial" w:hAnsi="Arial" w:cs="Arial"/>
                <w:sz w:val="16"/>
                <w:szCs w:val="16"/>
              </w:rPr>
              <w:t>Potraživanja radnika stečajnog dužnika, isplaćenih sukladno Zakonu o osiguranju radničkih tražbina, temeljem prava radnika u slučaju blokade računa poslodavca za dio neisplaćenih plaća za lipanj i srpanj 2022. godine u visini minimalne plaće</w:t>
            </w:r>
          </w:p>
        </w:tc>
        <w:tc>
          <w:tcPr>
            <w:tcW w:w="646" w:type="pct"/>
          </w:tcPr>
          <w:p w:rsidRPr="00FE20E8" w:rsidR="00012460" w:rsidP="00A32F04" w:rsidRDefault="00012460" w14:paraId="1CA2FD7E" w14:textId="526055DD">
            <w:pPr>
              <w:overflowPunct/>
              <w:autoSpaceDE/>
              <w:autoSpaceDN/>
              <w:adjustRightInd/>
              <w:textAlignment w:val="auto"/>
              <w:rPr>
                <w:rFonts w:ascii="Arial" w:hAnsi="Arial" w:cs="Arial"/>
                <w:sz w:val="16"/>
                <w:szCs w:val="16"/>
              </w:rPr>
            </w:pPr>
            <w:r w:rsidRPr="00FE20E8">
              <w:rPr>
                <w:rFonts w:ascii="Arial" w:hAnsi="Arial" w:cs="Arial"/>
                <w:sz w:val="16"/>
                <w:szCs w:val="16"/>
              </w:rPr>
              <w:t>4.865,99</w:t>
            </w:r>
          </w:p>
        </w:tc>
        <w:tc>
          <w:tcPr>
            <w:tcW w:w="535" w:type="pct"/>
          </w:tcPr>
          <w:p w:rsidRPr="00FE20E8" w:rsidR="00012460" w:rsidP="00A32F04" w:rsidRDefault="00012460" w14:paraId="04B22867" w14:textId="77777777">
            <w:pPr>
              <w:overflowPunct/>
              <w:autoSpaceDE/>
              <w:autoSpaceDN/>
              <w:adjustRightInd/>
              <w:textAlignment w:val="auto"/>
              <w:rPr>
                <w:rFonts w:ascii="Arial" w:hAnsi="Arial" w:cs="Arial"/>
                <w:sz w:val="16"/>
                <w:szCs w:val="16"/>
              </w:rPr>
            </w:pPr>
          </w:p>
        </w:tc>
      </w:tr>
      <w:tr w:rsidRPr="00FE20E8" w:rsidR="00012460" w:rsidTr="00012460" w14:paraId="2FE05CAF" w14:textId="77777777">
        <w:tc>
          <w:tcPr>
            <w:tcW w:w="442" w:type="pct"/>
          </w:tcPr>
          <w:p w:rsidRPr="00FE20E8" w:rsidR="00012460" w:rsidP="00903185" w:rsidRDefault="00012460" w14:paraId="4638C134" w14:textId="105C31F5">
            <w:pPr>
              <w:overflowPunct/>
              <w:autoSpaceDE/>
              <w:autoSpaceDN/>
              <w:adjustRightInd/>
              <w:textAlignment w:val="auto"/>
              <w:rPr>
                <w:rFonts w:ascii="Arial" w:hAnsi="Arial" w:cs="Arial"/>
                <w:sz w:val="16"/>
                <w:szCs w:val="16"/>
              </w:rPr>
            </w:pPr>
            <w:r w:rsidRPr="00FE20E8">
              <w:rPr>
                <w:rFonts w:ascii="Arial" w:hAnsi="Arial" w:cs="Arial"/>
                <w:sz w:val="16"/>
                <w:szCs w:val="16"/>
              </w:rPr>
              <w:t xml:space="preserve">2.. </w:t>
            </w:r>
          </w:p>
        </w:tc>
        <w:tc>
          <w:tcPr>
            <w:tcW w:w="1055" w:type="pct"/>
          </w:tcPr>
          <w:p w:rsidRPr="00FE20E8" w:rsidR="00012460" w:rsidP="00A32F04" w:rsidRDefault="00012460" w14:paraId="0A58B8F7" w14:textId="153C5A96">
            <w:pPr>
              <w:overflowPunct/>
              <w:autoSpaceDE/>
              <w:autoSpaceDN/>
              <w:adjustRightInd/>
              <w:textAlignment w:val="auto"/>
              <w:rPr>
                <w:rFonts w:ascii="Arial" w:hAnsi="Arial" w:cs="Arial"/>
                <w:sz w:val="16"/>
                <w:szCs w:val="16"/>
              </w:rPr>
            </w:pPr>
            <w:r w:rsidRPr="00FE20E8">
              <w:rPr>
                <w:rFonts w:ascii="Arial" w:hAnsi="Arial" w:cs="Arial"/>
                <w:sz w:val="16"/>
                <w:szCs w:val="16"/>
              </w:rPr>
              <w:t>ANDREA LUČIĆ, Ulica Rudolfa Matza 9, Zagreb, OIB:54511454319</w:t>
            </w:r>
          </w:p>
        </w:tc>
        <w:tc>
          <w:tcPr>
            <w:tcW w:w="708" w:type="pct"/>
          </w:tcPr>
          <w:p w:rsidRPr="00FE20E8" w:rsidR="00012460" w:rsidP="00A32F04" w:rsidRDefault="00012460" w14:paraId="08BCA3BE" w14:textId="42B96487">
            <w:pPr>
              <w:overflowPunct/>
              <w:autoSpaceDE/>
              <w:autoSpaceDN/>
              <w:adjustRightInd/>
              <w:textAlignment w:val="auto"/>
              <w:rPr>
                <w:rFonts w:ascii="Arial" w:hAnsi="Arial" w:cs="Arial"/>
                <w:sz w:val="16"/>
                <w:szCs w:val="16"/>
              </w:rPr>
            </w:pPr>
            <w:r w:rsidRPr="00FE20E8">
              <w:rPr>
                <w:rFonts w:ascii="Arial" w:hAnsi="Arial" w:cs="Arial"/>
                <w:sz w:val="16"/>
                <w:szCs w:val="16"/>
              </w:rPr>
              <w:t>77.749,86</w:t>
            </w:r>
          </w:p>
        </w:tc>
        <w:tc>
          <w:tcPr>
            <w:tcW w:w="708" w:type="pct"/>
          </w:tcPr>
          <w:p w:rsidRPr="00FE20E8" w:rsidR="00012460" w:rsidP="00A32F04" w:rsidRDefault="00012460" w14:paraId="47E2527E" w14:textId="01B17354">
            <w:pPr>
              <w:overflowPunct/>
              <w:autoSpaceDE/>
              <w:autoSpaceDN/>
              <w:adjustRightInd/>
              <w:textAlignment w:val="auto"/>
              <w:rPr>
                <w:rFonts w:ascii="Arial" w:hAnsi="Arial" w:cs="Arial"/>
                <w:sz w:val="16"/>
                <w:szCs w:val="16"/>
              </w:rPr>
            </w:pPr>
            <w:r w:rsidRPr="00FE20E8">
              <w:rPr>
                <w:rFonts w:ascii="Arial" w:hAnsi="Arial" w:cs="Arial"/>
                <w:sz w:val="16"/>
                <w:szCs w:val="16"/>
              </w:rPr>
              <w:t>10.319,18</w:t>
            </w:r>
          </w:p>
        </w:tc>
        <w:tc>
          <w:tcPr>
            <w:tcW w:w="906" w:type="pct"/>
          </w:tcPr>
          <w:p w:rsidRPr="00FE20E8" w:rsidR="00012460" w:rsidP="00A32F04" w:rsidRDefault="00012460" w14:paraId="50837487" w14:textId="12EFFA26">
            <w:pPr>
              <w:overflowPunct/>
              <w:autoSpaceDE/>
              <w:autoSpaceDN/>
              <w:adjustRightInd/>
              <w:textAlignment w:val="auto"/>
              <w:rPr>
                <w:rFonts w:ascii="Arial" w:hAnsi="Arial" w:cs="Arial"/>
                <w:sz w:val="16"/>
                <w:szCs w:val="16"/>
              </w:rPr>
            </w:pPr>
            <w:r w:rsidRPr="00FE20E8">
              <w:rPr>
                <w:rFonts w:ascii="Arial" w:hAnsi="Arial" w:cs="Arial"/>
                <w:sz w:val="16"/>
                <w:szCs w:val="16"/>
              </w:rPr>
              <w:t>Neisplaćene neto plaće u iznosu 52.113,20 kn, prijevoz na posao i stimulacija u iznosu od 1.860,00 kn, doprinosi i porezi u iznosu 23.776,66 kn za razdoblje od 06/2021 do 12/2021</w:t>
            </w:r>
          </w:p>
        </w:tc>
        <w:tc>
          <w:tcPr>
            <w:tcW w:w="646" w:type="pct"/>
          </w:tcPr>
          <w:p w:rsidRPr="00FE20E8" w:rsidR="00012460" w:rsidP="00A32F04" w:rsidRDefault="00012460" w14:paraId="5E1A4731" w14:textId="132A60CC">
            <w:pPr>
              <w:overflowPunct/>
              <w:autoSpaceDE/>
              <w:autoSpaceDN/>
              <w:adjustRightInd/>
              <w:textAlignment w:val="auto"/>
              <w:rPr>
                <w:rFonts w:ascii="Arial" w:hAnsi="Arial" w:cs="Arial"/>
                <w:sz w:val="16"/>
                <w:szCs w:val="16"/>
              </w:rPr>
            </w:pPr>
            <w:r w:rsidRPr="00FE20E8">
              <w:rPr>
                <w:rFonts w:ascii="Arial" w:hAnsi="Arial" w:cs="Arial"/>
                <w:sz w:val="16"/>
                <w:szCs w:val="16"/>
              </w:rPr>
              <w:t>6.744,69</w:t>
            </w:r>
          </w:p>
        </w:tc>
        <w:tc>
          <w:tcPr>
            <w:tcW w:w="535" w:type="pct"/>
          </w:tcPr>
          <w:p w:rsidRPr="00FE20E8" w:rsidR="00012460" w:rsidP="00A32F04" w:rsidRDefault="00012460" w14:paraId="1956BEBF" w14:textId="77777777">
            <w:pPr>
              <w:overflowPunct/>
              <w:autoSpaceDE/>
              <w:autoSpaceDN/>
              <w:adjustRightInd/>
              <w:textAlignment w:val="auto"/>
              <w:rPr>
                <w:rFonts w:ascii="Arial" w:hAnsi="Arial" w:cs="Arial"/>
                <w:sz w:val="16"/>
                <w:szCs w:val="16"/>
              </w:rPr>
            </w:pPr>
          </w:p>
        </w:tc>
      </w:tr>
      <w:tr w:rsidRPr="00FE20E8" w:rsidR="00012460" w:rsidTr="00012460" w14:paraId="76065718" w14:textId="77777777">
        <w:tc>
          <w:tcPr>
            <w:tcW w:w="442" w:type="pct"/>
          </w:tcPr>
          <w:p w:rsidRPr="00FE20E8" w:rsidR="00012460" w:rsidP="00471B8A" w:rsidRDefault="00012460" w14:paraId="457C089E" w14:textId="783765DE">
            <w:pPr>
              <w:overflowPunct/>
              <w:autoSpaceDE/>
              <w:autoSpaceDN/>
              <w:adjustRightInd/>
              <w:textAlignment w:val="auto"/>
              <w:rPr>
                <w:rFonts w:ascii="Arial" w:hAnsi="Arial" w:cs="Arial"/>
                <w:sz w:val="16"/>
                <w:szCs w:val="16"/>
              </w:rPr>
            </w:pPr>
            <w:r w:rsidRPr="00FE20E8">
              <w:rPr>
                <w:rFonts w:ascii="Arial" w:hAnsi="Arial" w:cs="Arial"/>
                <w:sz w:val="16"/>
                <w:szCs w:val="16"/>
              </w:rPr>
              <w:t xml:space="preserve">3. </w:t>
            </w:r>
          </w:p>
        </w:tc>
        <w:tc>
          <w:tcPr>
            <w:tcW w:w="1055" w:type="pct"/>
          </w:tcPr>
          <w:p w:rsidRPr="00FE20E8" w:rsidR="00012460" w:rsidP="00A32F04" w:rsidRDefault="00012460" w14:paraId="42636EDE" w14:textId="440A6189">
            <w:pPr>
              <w:overflowPunct/>
              <w:autoSpaceDE/>
              <w:autoSpaceDN/>
              <w:adjustRightInd/>
              <w:textAlignment w:val="auto"/>
              <w:rPr>
                <w:rFonts w:ascii="Arial" w:hAnsi="Arial" w:cs="Arial"/>
                <w:sz w:val="16"/>
                <w:szCs w:val="16"/>
              </w:rPr>
            </w:pPr>
            <w:r w:rsidRPr="00FE20E8">
              <w:rPr>
                <w:rFonts w:ascii="Arial" w:hAnsi="Arial" w:cs="Arial"/>
                <w:sz w:val="16"/>
                <w:szCs w:val="16"/>
              </w:rPr>
              <w:t>BARITOIA BARBARA BUDANEC, Ulica Armina Šrapca 7, Zagreb OIB : 69270353680</w:t>
            </w:r>
          </w:p>
        </w:tc>
        <w:tc>
          <w:tcPr>
            <w:tcW w:w="708" w:type="pct"/>
          </w:tcPr>
          <w:p w:rsidRPr="00FE20E8" w:rsidR="00012460" w:rsidP="00A32F04" w:rsidRDefault="00012460" w14:paraId="7BA1007A" w14:textId="69015517">
            <w:pPr>
              <w:overflowPunct/>
              <w:autoSpaceDE/>
              <w:autoSpaceDN/>
              <w:adjustRightInd/>
              <w:textAlignment w:val="auto"/>
              <w:rPr>
                <w:rFonts w:ascii="Arial" w:hAnsi="Arial" w:cs="Arial"/>
                <w:sz w:val="16"/>
                <w:szCs w:val="16"/>
              </w:rPr>
            </w:pPr>
            <w:r w:rsidRPr="00FE20E8">
              <w:rPr>
                <w:rFonts w:ascii="Arial" w:hAnsi="Arial" w:cs="Arial"/>
                <w:sz w:val="16"/>
                <w:szCs w:val="16"/>
              </w:rPr>
              <w:t>5.431,26</w:t>
            </w:r>
          </w:p>
        </w:tc>
        <w:tc>
          <w:tcPr>
            <w:tcW w:w="708" w:type="pct"/>
          </w:tcPr>
          <w:p w:rsidRPr="00FE20E8" w:rsidR="00012460" w:rsidP="00A32F04" w:rsidRDefault="00012460" w14:paraId="6A9C539C" w14:textId="1CE0DF8E">
            <w:pPr>
              <w:overflowPunct/>
              <w:autoSpaceDE/>
              <w:autoSpaceDN/>
              <w:adjustRightInd/>
              <w:textAlignment w:val="auto"/>
              <w:rPr>
                <w:rFonts w:ascii="Arial" w:hAnsi="Arial" w:cs="Arial"/>
                <w:sz w:val="16"/>
                <w:szCs w:val="16"/>
              </w:rPr>
            </w:pPr>
            <w:r w:rsidRPr="00FE20E8">
              <w:rPr>
                <w:rFonts w:ascii="Arial" w:hAnsi="Arial" w:cs="Arial"/>
                <w:sz w:val="16"/>
                <w:szCs w:val="16"/>
              </w:rPr>
              <w:t>720,85</w:t>
            </w:r>
          </w:p>
        </w:tc>
        <w:tc>
          <w:tcPr>
            <w:tcW w:w="906" w:type="pct"/>
          </w:tcPr>
          <w:p w:rsidRPr="00FE20E8" w:rsidR="00012460" w:rsidP="00A32F04" w:rsidRDefault="00012460" w14:paraId="0A407B4A" w14:textId="32D3EF4C">
            <w:pPr>
              <w:overflowPunct/>
              <w:autoSpaceDE/>
              <w:autoSpaceDN/>
              <w:adjustRightInd/>
              <w:textAlignment w:val="auto"/>
              <w:rPr>
                <w:rFonts w:ascii="Arial" w:hAnsi="Arial" w:cs="Arial"/>
                <w:sz w:val="16"/>
                <w:szCs w:val="16"/>
              </w:rPr>
            </w:pPr>
            <w:r w:rsidRPr="00FE20E8">
              <w:rPr>
                <w:rFonts w:ascii="Arial" w:hAnsi="Arial" w:cs="Arial"/>
                <w:sz w:val="16"/>
                <w:szCs w:val="16"/>
              </w:rPr>
              <w:t>Neisplaćene neto plaće i troškovi prijevoza za 1/2022 i 2/2022</w:t>
            </w:r>
          </w:p>
        </w:tc>
        <w:tc>
          <w:tcPr>
            <w:tcW w:w="646" w:type="pct"/>
          </w:tcPr>
          <w:p w:rsidRPr="00FE20E8" w:rsidR="00012460" w:rsidP="00A32F04" w:rsidRDefault="00012460" w14:paraId="66C683C6" w14:textId="35203565">
            <w:pPr>
              <w:overflowPunct/>
              <w:autoSpaceDE/>
              <w:autoSpaceDN/>
              <w:adjustRightInd/>
              <w:textAlignment w:val="auto"/>
              <w:rPr>
                <w:rFonts w:ascii="Arial" w:hAnsi="Arial" w:cs="Arial"/>
                <w:sz w:val="16"/>
                <w:szCs w:val="16"/>
              </w:rPr>
            </w:pPr>
            <w:r w:rsidRPr="00FE20E8">
              <w:rPr>
                <w:rFonts w:ascii="Arial" w:hAnsi="Arial" w:cs="Arial"/>
                <w:sz w:val="16"/>
                <w:szCs w:val="16"/>
              </w:rPr>
              <w:t>720,85</w:t>
            </w:r>
          </w:p>
        </w:tc>
        <w:tc>
          <w:tcPr>
            <w:tcW w:w="535" w:type="pct"/>
          </w:tcPr>
          <w:p w:rsidRPr="00FE20E8" w:rsidR="00012460" w:rsidP="00A32F04" w:rsidRDefault="00012460" w14:paraId="08210696" w14:textId="77777777">
            <w:pPr>
              <w:overflowPunct/>
              <w:autoSpaceDE/>
              <w:autoSpaceDN/>
              <w:adjustRightInd/>
              <w:textAlignment w:val="auto"/>
              <w:rPr>
                <w:rFonts w:ascii="Arial" w:hAnsi="Arial" w:cs="Arial"/>
                <w:sz w:val="16"/>
                <w:szCs w:val="16"/>
              </w:rPr>
            </w:pPr>
          </w:p>
        </w:tc>
      </w:tr>
      <w:tr w:rsidRPr="00FE20E8" w:rsidR="00012460" w:rsidTr="00012460" w14:paraId="3EB9815E" w14:textId="77777777">
        <w:tc>
          <w:tcPr>
            <w:tcW w:w="442" w:type="pct"/>
          </w:tcPr>
          <w:p w:rsidRPr="00FE20E8" w:rsidR="00012460" w:rsidP="002E20B2" w:rsidRDefault="00012460" w14:paraId="05EFC787" w14:textId="7D5D8E1C">
            <w:pPr>
              <w:overflowPunct/>
              <w:autoSpaceDE/>
              <w:autoSpaceDN/>
              <w:adjustRightInd/>
              <w:textAlignment w:val="auto"/>
              <w:rPr>
                <w:rFonts w:ascii="Arial" w:hAnsi="Arial" w:cs="Arial"/>
                <w:sz w:val="16"/>
                <w:szCs w:val="16"/>
              </w:rPr>
            </w:pPr>
            <w:r w:rsidRPr="00FE20E8">
              <w:rPr>
                <w:rFonts w:ascii="Arial" w:hAnsi="Arial" w:cs="Arial"/>
                <w:sz w:val="16"/>
                <w:szCs w:val="16"/>
              </w:rPr>
              <w:t xml:space="preserve">4.. </w:t>
            </w:r>
          </w:p>
        </w:tc>
        <w:tc>
          <w:tcPr>
            <w:tcW w:w="1055" w:type="pct"/>
          </w:tcPr>
          <w:p w:rsidRPr="00FE20E8" w:rsidR="00012460" w:rsidP="00A32F04" w:rsidRDefault="00012460" w14:paraId="5AC64548" w14:textId="58B32BD5">
            <w:pPr>
              <w:overflowPunct/>
              <w:autoSpaceDE/>
              <w:autoSpaceDN/>
              <w:adjustRightInd/>
              <w:textAlignment w:val="auto"/>
              <w:rPr>
                <w:rFonts w:ascii="Arial" w:hAnsi="Arial" w:cs="Arial"/>
                <w:sz w:val="16"/>
                <w:szCs w:val="16"/>
              </w:rPr>
            </w:pPr>
            <w:r w:rsidRPr="00FE20E8">
              <w:rPr>
                <w:rFonts w:ascii="Arial" w:hAnsi="Arial" w:cs="Arial"/>
                <w:sz w:val="16"/>
                <w:szCs w:val="16"/>
              </w:rPr>
              <w:t>DENIS NUMANOVIĆ, Ulica Ivana Rogića 27, Zagreb OIB: 04802748583</w:t>
            </w:r>
          </w:p>
        </w:tc>
        <w:tc>
          <w:tcPr>
            <w:tcW w:w="708" w:type="pct"/>
          </w:tcPr>
          <w:p w:rsidRPr="00FE20E8" w:rsidR="00012460" w:rsidP="00A32F04" w:rsidRDefault="00012460" w14:paraId="035CC0B0" w14:textId="408E8697">
            <w:pPr>
              <w:overflowPunct/>
              <w:autoSpaceDE/>
              <w:autoSpaceDN/>
              <w:adjustRightInd/>
              <w:textAlignment w:val="auto"/>
              <w:rPr>
                <w:rFonts w:ascii="Arial" w:hAnsi="Arial" w:cs="Arial"/>
                <w:sz w:val="16"/>
                <w:szCs w:val="16"/>
              </w:rPr>
            </w:pPr>
            <w:r w:rsidRPr="00FE20E8">
              <w:rPr>
                <w:rFonts w:ascii="Arial" w:hAnsi="Arial" w:cs="Arial"/>
                <w:sz w:val="16"/>
                <w:szCs w:val="16"/>
              </w:rPr>
              <w:t>35.997,55</w:t>
            </w:r>
          </w:p>
        </w:tc>
        <w:tc>
          <w:tcPr>
            <w:tcW w:w="708" w:type="pct"/>
          </w:tcPr>
          <w:p w:rsidRPr="00FE20E8" w:rsidR="00012460" w:rsidP="00A32F04" w:rsidRDefault="00012460" w14:paraId="1858D823" w14:textId="3106B138">
            <w:pPr>
              <w:overflowPunct/>
              <w:autoSpaceDE/>
              <w:autoSpaceDN/>
              <w:adjustRightInd/>
              <w:textAlignment w:val="auto"/>
              <w:rPr>
                <w:rFonts w:ascii="Arial" w:hAnsi="Arial" w:cs="Arial"/>
                <w:sz w:val="16"/>
                <w:szCs w:val="16"/>
              </w:rPr>
            </w:pPr>
            <w:r w:rsidRPr="00FE20E8">
              <w:rPr>
                <w:rFonts w:ascii="Arial" w:hAnsi="Arial" w:cs="Arial"/>
                <w:sz w:val="16"/>
                <w:szCs w:val="16"/>
              </w:rPr>
              <w:t>4.777,70</w:t>
            </w:r>
          </w:p>
        </w:tc>
        <w:tc>
          <w:tcPr>
            <w:tcW w:w="906" w:type="pct"/>
          </w:tcPr>
          <w:p w:rsidRPr="00FE20E8" w:rsidR="00012460" w:rsidP="00A32F04" w:rsidRDefault="00012460" w14:paraId="23687309" w14:textId="4EC6E2ED">
            <w:pPr>
              <w:overflowPunct/>
              <w:autoSpaceDE/>
              <w:autoSpaceDN/>
              <w:adjustRightInd/>
              <w:textAlignment w:val="auto"/>
              <w:rPr>
                <w:rFonts w:ascii="Arial" w:hAnsi="Arial" w:cs="Arial"/>
                <w:sz w:val="16"/>
                <w:szCs w:val="16"/>
              </w:rPr>
            </w:pPr>
            <w:r w:rsidRPr="00FE20E8">
              <w:rPr>
                <w:rFonts w:ascii="Arial" w:hAnsi="Arial" w:cs="Arial"/>
                <w:sz w:val="16"/>
                <w:szCs w:val="16"/>
              </w:rPr>
              <w:t>Neisplaćene neto plaće za razdoblje od 1/2022 do odjave 18.03.2022</w:t>
            </w:r>
          </w:p>
        </w:tc>
        <w:tc>
          <w:tcPr>
            <w:tcW w:w="646" w:type="pct"/>
          </w:tcPr>
          <w:p w:rsidRPr="00FE20E8" w:rsidR="00012460" w:rsidP="00A32F04" w:rsidRDefault="00012460" w14:paraId="7911DC36" w14:textId="35785A0E">
            <w:pPr>
              <w:overflowPunct/>
              <w:autoSpaceDE/>
              <w:autoSpaceDN/>
              <w:adjustRightInd/>
              <w:textAlignment w:val="auto"/>
              <w:rPr>
                <w:rFonts w:ascii="Arial" w:hAnsi="Arial" w:cs="Arial"/>
                <w:sz w:val="16"/>
                <w:szCs w:val="16"/>
              </w:rPr>
            </w:pPr>
            <w:r w:rsidRPr="00FE20E8">
              <w:rPr>
                <w:rFonts w:ascii="Arial" w:hAnsi="Arial" w:cs="Arial"/>
                <w:sz w:val="16"/>
                <w:szCs w:val="16"/>
              </w:rPr>
              <w:t>4.777,70</w:t>
            </w:r>
          </w:p>
        </w:tc>
        <w:tc>
          <w:tcPr>
            <w:tcW w:w="535" w:type="pct"/>
          </w:tcPr>
          <w:p w:rsidRPr="00FE20E8" w:rsidR="00012460" w:rsidP="00A32F04" w:rsidRDefault="00012460" w14:paraId="1012DD1E" w14:textId="77777777">
            <w:pPr>
              <w:overflowPunct/>
              <w:autoSpaceDE/>
              <w:autoSpaceDN/>
              <w:adjustRightInd/>
              <w:textAlignment w:val="auto"/>
              <w:rPr>
                <w:rFonts w:ascii="Arial" w:hAnsi="Arial" w:cs="Arial"/>
                <w:sz w:val="16"/>
                <w:szCs w:val="16"/>
              </w:rPr>
            </w:pPr>
          </w:p>
        </w:tc>
      </w:tr>
      <w:tr w:rsidRPr="00FE20E8" w:rsidR="00012460" w:rsidTr="00012460" w14:paraId="204B248C" w14:textId="77777777">
        <w:tc>
          <w:tcPr>
            <w:tcW w:w="442" w:type="pct"/>
          </w:tcPr>
          <w:p w:rsidRPr="00FE20E8" w:rsidR="00012460" w:rsidP="00A43DE2" w:rsidRDefault="00012460" w14:paraId="1A1F3D3A" w14:textId="2B600468">
            <w:pPr>
              <w:overflowPunct/>
              <w:autoSpaceDE/>
              <w:autoSpaceDN/>
              <w:adjustRightInd/>
              <w:textAlignment w:val="auto"/>
              <w:rPr>
                <w:rFonts w:ascii="Arial" w:hAnsi="Arial" w:cs="Arial"/>
                <w:sz w:val="16"/>
                <w:szCs w:val="16"/>
              </w:rPr>
            </w:pPr>
            <w:r w:rsidRPr="00FE20E8">
              <w:rPr>
                <w:rFonts w:ascii="Arial" w:hAnsi="Arial" w:cs="Arial"/>
                <w:sz w:val="16"/>
                <w:szCs w:val="16"/>
              </w:rPr>
              <w:t xml:space="preserve">5. </w:t>
            </w:r>
          </w:p>
        </w:tc>
        <w:tc>
          <w:tcPr>
            <w:tcW w:w="1055" w:type="pct"/>
          </w:tcPr>
          <w:p w:rsidRPr="00FE20E8" w:rsidR="00012460" w:rsidP="00A43DE2" w:rsidRDefault="00012460" w14:paraId="3B7C9FAE" w14:textId="1BDE9F90">
            <w:pPr>
              <w:overflowPunct/>
              <w:autoSpaceDE/>
              <w:autoSpaceDN/>
              <w:adjustRightInd/>
              <w:textAlignment w:val="auto"/>
              <w:rPr>
                <w:rFonts w:ascii="Arial" w:hAnsi="Arial" w:cs="Arial"/>
                <w:sz w:val="16"/>
                <w:szCs w:val="16"/>
              </w:rPr>
            </w:pPr>
            <w:r w:rsidRPr="00FE20E8">
              <w:rPr>
                <w:rFonts w:ascii="Arial" w:hAnsi="Arial" w:cs="Arial"/>
                <w:sz w:val="16"/>
                <w:szCs w:val="16"/>
              </w:rPr>
              <w:t>MARKO BOŽIĆ, Ulica Andrije Kačića Miošića 39, Velika Gorica, OIB: 68051824931</w:t>
            </w:r>
          </w:p>
        </w:tc>
        <w:tc>
          <w:tcPr>
            <w:tcW w:w="708" w:type="pct"/>
          </w:tcPr>
          <w:p w:rsidRPr="00FE20E8" w:rsidR="00012460" w:rsidP="00A43DE2" w:rsidRDefault="00012460" w14:paraId="3706A63C" w14:textId="733408FA">
            <w:pPr>
              <w:overflowPunct/>
              <w:autoSpaceDE/>
              <w:autoSpaceDN/>
              <w:adjustRightInd/>
              <w:textAlignment w:val="auto"/>
              <w:rPr>
                <w:rFonts w:ascii="Arial" w:hAnsi="Arial" w:cs="Arial"/>
                <w:sz w:val="16"/>
                <w:szCs w:val="16"/>
              </w:rPr>
            </w:pPr>
            <w:r w:rsidRPr="00FE20E8">
              <w:rPr>
                <w:rFonts w:ascii="Arial" w:hAnsi="Arial" w:cs="Arial"/>
                <w:sz w:val="16"/>
                <w:szCs w:val="16"/>
              </w:rPr>
              <w:t>74.253,46</w:t>
            </w:r>
          </w:p>
        </w:tc>
        <w:tc>
          <w:tcPr>
            <w:tcW w:w="708" w:type="pct"/>
          </w:tcPr>
          <w:p w:rsidRPr="00FE20E8" w:rsidR="00012460" w:rsidP="00A43DE2" w:rsidRDefault="00012460" w14:paraId="15242557" w14:textId="46B51994">
            <w:pPr>
              <w:overflowPunct/>
              <w:autoSpaceDE/>
              <w:autoSpaceDN/>
              <w:adjustRightInd/>
              <w:textAlignment w:val="auto"/>
              <w:rPr>
                <w:rFonts w:ascii="Arial" w:hAnsi="Arial" w:cs="Arial"/>
                <w:sz w:val="16"/>
                <w:szCs w:val="16"/>
              </w:rPr>
            </w:pPr>
            <w:r w:rsidRPr="00FE20E8">
              <w:rPr>
                <w:rFonts w:ascii="Arial" w:hAnsi="Arial" w:cs="Arial"/>
                <w:sz w:val="16"/>
                <w:szCs w:val="16"/>
              </w:rPr>
              <w:t>9.855,13</w:t>
            </w:r>
          </w:p>
        </w:tc>
        <w:tc>
          <w:tcPr>
            <w:tcW w:w="906" w:type="pct"/>
          </w:tcPr>
          <w:p w:rsidRPr="00FE20E8" w:rsidR="00012460" w:rsidP="00A43DE2" w:rsidRDefault="00012460" w14:paraId="26B93068" w14:textId="6A87B5F8">
            <w:pPr>
              <w:overflowPunct/>
              <w:autoSpaceDE/>
              <w:autoSpaceDN/>
              <w:adjustRightInd/>
              <w:textAlignment w:val="auto"/>
              <w:rPr>
                <w:rFonts w:ascii="Arial" w:hAnsi="Arial" w:cs="Arial"/>
                <w:sz w:val="16"/>
                <w:szCs w:val="16"/>
              </w:rPr>
            </w:pPr>
            <w:r w:rsidRPr="00FE20E8">
              <w:rPr>
                <w:rFonts w:ascii="Arial" w:hAnsi="Arial" w:cs="Arial"/>
                <w:sz w:val="16"/>
                <w:szCs w:val="16"/>
              </w:rPr>
              <w:t xml:space="preserve">Neisplaćene neto plaće i druge naknade radniku u iznosu 40.728,42 kn, doprinosi i porezi u iznosu 25.032,41 kn koji nisu uključeni u prijavu Porezne uprave za razdoblje od 1/2022 do 19.10.2022., otpremnina u iznosu 8.492,63 kn </w:t>
            </w:r>
          </w:p>
        </w:tc>
        <w:tc>
          <w:tcPr>
            <w:tcW w:w="646" w:type="pct"/>
          </w:tcPr>
          <w:p w:rsidRPr="00FE20E8" w:rsidR="00012460" w:rsidP="00A43DE2" w:rsidRDefault="00012460" w14:paraId="2982C94B" w14:textId="136B906F">
            <w:pPr>
              <w:overflowPunct/>
              <w:autoSpaceDE/>
              <w:autoSpaceDN/>
              <w:adjustRightInd/>
              <w:textAlignment w:val="auto"/>
              <w:rPr>
                <w:rFonts w:ascii="Arial" w:hAnsi="Arial" w:cs="Arial"/>
                <w:sz w:val="16"/>
                <w:szCs w:val="16"/>
              </w:rPr>
            </w:pPr>
            <w:r w:rsidRPr="00FE20E8">
              <w:rPr>
                <w:rFonts w:ascii="Arial" w:hAnsi="Arial" w:cs="Arial"/>
                <w:sz w:val="16"/>
                <w:szCs w:val="16"/>
              </w:rPr>
              <w:t>9.855,13</w:t>
            </w:r>
          </w:p>
        </w:tc>
        <w:tc>
          <w:tcPr>
            <w:tcW w:w="535" w:type="pct"/>
          </w:tcPr>
          <w:p w:rsidRPr="00FE20E8" w:rsidR="00012460" w:rsidP="00A43DE2" w:rsidRDefault="00012460" w14:paraId="51A77548" w14:textId="77777777">
            <w:pPr>
              <w:overflowPunct/>
              <w:autoSpaceDE/>
              <w:autoSpaceDN/>
              <w:adjustRightInd/>
              <w:textAlignment w:val="auto"/>
              <w:rPr>
                <w:rFonts w:ascii="Arial" w:hAnsi="Arial" w:cs="Arial"/>
                <w:sz w:val="16"/>
                <w:szCs w:val="16"/>
              </w:rPr>
            </w:pPr>
          </w:p>
        </w:tc>
      </w:tr>
      <w:tr w:rsidRPr="00FE20E8" w:rsidR="00012460" w:rsidTr="00012460" w14:paraId="611E9585" w14:textId="77777777">
        <w:tc>
          <w:tcPr>
            <w:tcW w:w="442" w:type="pct"/>
          </w:tcPr>
          <w:p w:rsidRPr="00FE20E8" w:rsidR="00012460" w:rsidP="00B0277B" w:rsidRDefault="00012460" w14:paraId="412C9F03" w14:textId="7A674BBD">
            <w:pPr>
              <w:overflowPunct/>
              <w:autoSpaceDE/>
              <w:autoSpaceDN/>
              <w:adjustRightInd/>
              <w:textAlignment w:val="auto"/>
              <w:rPr>
                <w:rFonts w:ascii="Arial" w:hAnsi="Arial" w:cs="Arial"/>
                <w:sz w:val="16"/>
                <w:szCs w:val="16"/>
              </w:rPr>
            </w:pPr>
            <w:r w:rsidRPr="00FE20E8">
              <w:rPr>
                <w:rFonts w:ascii="Arial" w:hAnsi="Arial" w:cs="Arial"/>
                <w:sz w:val="16"/>
                <w:szCs w:val="16"/>
              </w:rPr>
              <w:t xml:space="preserve">6. </w:t>
            </w:r>
          </w:p>
        </w:tc>
        <w:tc>
          <w:tcPr>
            <w:tcW w:w="1055" w:type="pct"/>
          </w:tcPr>
          <w:p w:rsidRPr="00FE20E8" w:rsidR="00012460" w:rsidP="00A43DE2" w:rsidRDefault="00012460" w14:paraId="67DD1D1D" w14:textId="3513CA32">
            <w:pPr>
              <w:overflowPunct/>
              <w:autoSpaceDE/>
              <w:autoSpaceDN/>
              <w:adjustRightInd/>
              <w:textAlignment w:val="auto"/>
              <w:rPr>
                <w:rFonts w:ascii="Arial" w:hAnsi="Arial" w:cs="Arial"/>
                <w:sz w:val="16"/>
                <w:szCs w:val="16"/>
              </w:rPr>
            </w:pPr>
            <w:r w:rsidRPr="00FE20E8">
              <w:rPr>
                <w:rFonts w:ascii="Arial" w:hAnsi="Arial" w:cs="Arial"/>
                <w:sz w:val="16"/>
                <w:szCs w:val="16"/>
              </w:rPr>
              <w:t>MIHAEL ŠAJATOVIĆ, Ulica Antuna Mihanovića 170, Kutina OIB: 48084420071</w:t>
            </w:r>
          </w:p>
        </w:tc>
        <w:tc>
          <w:tcPr>
            <w:tcW w:w="708" w:type="pct"/>
          </w:tcPr>
          <w:p w:rsidRPr="00FE20E8" w:rsidR="00012460" w:rsidP="00A43DE2" w:rsidRDefault="00012460" w14:paraId="28B2D860" w14:textId="41C9240D">
            <w:pPr>
              <w:overflowPunct/>
              <w:autoSpaceDE/>
              <w:autoSpaceDN/>
              <w:adjustRightInd/>
              <w:textAlignment w:val="auto"/>
              <w:rPr>
                <w:rFonts w:ascii="Arial" w:hAnsi="Arial" w:cs="Arial"/>
                <w:sz w:val="16"/>
                <w:szCs w:val="16"/>
              </w:rPr>
            </w:pPr>
            <w:r w:rsidRPr="00FE20E8">
              <w:rPr>
                <w:rFonts w:ascii="Arial" w:hAnsi="Arial" w:cs="Arial"/>
                <w:sz w:val="16"/>
                <w:szCs w:val="16"/>
              </w:rPr>
              <w:t>9.690,05</w:t>
            </w:r>
          </w:p>
        </w:tc>
        <w:tc>
          <w:tcPr>
            <w:tcW w:w="708" w:type="pct"/>
          </w:tcPr>
          <w:p w:rsidRPr="00FE20E8" w:rsidR="00012460" w:rsidP="00A43DE2" w:rsidRDefault="00012460" w14:paraId="7023917F" w14:textId="09176217">
            <w:pPr>
              <w:overflowPunct/>
              <w:autoSpaceDE/>
              <w:autoSpaceDN/>
              <w:adjustRightInd/>
              <w:textAlignment w:val="auto"/>
              <w:rPr>
                <w:rFonts w:ascii="Arial" w:hAnsi="Arial" w:cs="Arial"/>
                <w:sz w:val="16"/>
                <w:szCs w:val="16"/>
              </w:rPr>
            </w:pPr>
            <w:r w:rsidRPr="00FE20E8">
              <w:rPr>
                <w:rFonts w:ascii="Arial" w:hAnsi="Arial" w:cs="Arial"/>
                <w:sz w:val="16"/>
                <w:szCs w:val="16"/>
              </w:rPr>
              <w:t>1.286,09</w:t>
            </w:r>
          </w:p>
        </w:tc>
        <w:tc>
          <w:tcPr>
            <w:tcW w:w="906" w:type="pct"/>
          </w:tcPr>
          <w:p w:rsidRPr="00FE20E8" w:rsidR="00012460" w:rsidP="00B0277B" w:rsidRDefault="00012460" w14:paraId="1F919EF0" w14:textId="216F3F7A">
            <w:pPr>
              <w:overflowPunct/>
              <w:autoSpaceDE/>
              <w:autoSpaceDN/>
              <w:adjustRightInd/>
              <w:textAlignment w:val="auto"/>
              <w:rPr>
                <w:rFonts w:ascii="Arial" w:hAnsi="Arial" w:cs="Arial"/>
                <w:sz w:val="16"/>
                <w:szCs w:val="16"/>
              </w:rPr>
            </w:pPr>
            <w:r w:rsidRPr="00FE20E8">
              <w:rPr>
                <w:rFonts w:ascii="Arial" w:hAnsi="Arial" w:cs="Arial"/>
                <w:sz w:val="16"/>
                <w:szCs w:val="16"/>
              </w:rPr>
              <w:t xml:space="preserve">Neisplaćene neto plaće u iznosu 5.815,86 kn, doprinosi i porezi u iznosu 3.874,19 kn koji nisu uključeni u prijavu Porezne </w:t>
            </w:r>
            <w:r w:rsidRPr="00FE20E8">
              <w:rPr>
                <w:rFonts w:ascii="Arial" w:hAnsi="Arial" w:cs="Arial"/>
                <w:sz w:val="16"/>
                <w:szCs w:val="16"/>
              </w:rPr>
              <w:lastRenderedPageBreak/>
              <w:t>uprave za razdoblje od 1/2022 do odjave 19.04.2022</w:t>
            </w:r>
          </w:p>
        </w:tc>
        <w:tc>
          <w:tcPr>
            <w:tcW w:w="646" w:type="pct"/>
          </w:tcPr>
          <w:p w:rsidRPr="00FE20E8" w:rsidR="00012460" w:rsidP="00A43DE2" w:rsidRDefault="00012460" w14:paraId="308B22F2" w14:textId="30E01313">
            <w:pPr>
              <w:overflowPunct/>
              <w:autoSpaceDE/>
              <w:autoSpaceDN/>
              <w:adjustRightInd/>
              <w:textAlignment w:val="auto"/>
              <w:rPr>
                <w:rFonts w:ascii="Arial" w:hAnsi="Arial" w:cs="Arial"/>
                <w:sz w:val="16"/>
                <w:szCs w:val="16"/>
              </w:rPr>
            </w:pPr>
            <w:r w:rsidRPr="00FE20E8">
              <w:rPr>
                <w:rFonts w:ascii="Arial" w:hAnsi="Arial" w:cs="Arial"/>
                <w:sz w:val="16"/>
                <w:szCs w:val="16"/>
              </w:rPr>
              <w:lastRenderedPageBreak/>
              <w:t>1.286,09</w:t>
            </w:r>
          </w:p>
        </w:tc>
        <w:tc>
          <w:tcPr>
            <w:tcW w:w="535" w:type="pct"/>
          </w:tcPr>
          <w:p w:rsidRPr="00FE20E8" w:rsidR="00012460" w:rsidP="00A43DE2" w:rsidRDefault="00012460" w14:paraId="46C3D065" w14:textId="77777777">
            <w:pPr>
              <w:overflowPunct/>
              <w:autoSpaceDE/>
              <w:autoSpaceDN/>
              <w:adjustRightInd/>
              <w:textAlignment w:val="auto"/>
              <w:rPr>
                <w:rFonts w:ascii="Arial" w:hAnsi="Arial" w:cs="Arial"/>
                <w:sz w:val="16"/>
                <w:szCs w:val="16"/>
              </w:rPr>
            </w:pPr>
          </w:p>
        </w:tc>
      </w:tr>
      <w:tr w:rsidRPr="00FE20E8" w:rsidR="00012460" w:rsidTr="00012460" w14:paraId="6EE9FCDF" w14:textId="77777777">
        <w:tc>
          <w:tcPr>
            <w:tcW w:w="442" w:type="pct"/>
          </w:tcPr>
          <w:p w:rsidRPr="00FE20E8" w:rsidR="00012460" w:rsidP="00852ABD" w:rsidRDefault="00012460" w14:paraId="41E8962F" w14:textId="3D6B7163">
            <w:pPr>
              <w:overflowPunct/>
              <w:autoSpaceDE/>
              <w:autoSpaceDN/>
              <w:adjustRightInd/>
              <w:textAlignment w:val="auto"/>
              <w:rPr>
                <w:rFonts w:ascii="Arial" w:hAnsi="Arial" w:cs="Arial"/>
                <w:sz w:val="16"/>
                <w:szCs w:val="16"/>
              </w:rPr>
            </w:pPr>
            <w:r w:rsidRPr="00FE20E8">
              <w:rPr>
                <w:rFonts w:ascii="Arial" w:hAnsi="Arial" w:cs="Arial"/>
                <w:sz w:val="16"/>
                <w:szCs w:val="16"/>
              </w:rPr>
              <w:t xml:space="preserve">7. </w:t>
            </w:r>
          </w:p>
        </w:tc>
        <w:tc>
          <w:tcPr>
            <w:tcW w:w="1055" w:type="pct"/>
          </w:tcPr>
          <w:p w:rsidRPr="00FE20E8" w:rsidR="00012460" w:rsidP="00A43DE2" w:rsidRDefault="00012460" w14:paraId="12D666E3" w14:textId="15342EF2">
            <w:pPr>
              <w:overflowPunct/>
              <w:autoSpaceDE/>
              <w:autoSpaceDN/>
              <w:adjustRightInd/>
              <w:textAlignment w:val="auto"/>
              <w:rPr>
                <w:rFonts w:ascii="Arial" w:hAnsi="Arial" w:cs="Arial"/>
                <w:sz w:val="16"/>
                <w:szCs w:val="16"/>
              </w:rPr>
            </w:pPr>
            <w:r w:rsidRPr="00FE20E8">
              <w:rPr>
                <w:rFonts w:ascii="Arial" w:hAnsi="Arial" w:cs="Arial"/>
                <w:sz w:val="16"/>
                <w:szCs w:val="16"/>
              </w:rPr>
              <w:t>MILOŠ JELIĆ, XI. Podbrežje br.15, Zagreb OIB: 23493093726</w:t>
            </w:r>
          </w:p>
        </w:tc>
        <w:tc>
          <w:tcPr>
            <w:tcW w:w="708" w:type="pct"/>
          </w:tcPr>
          <w:p w:rsidRPr="00FE20E8" w:rsidR="00012460" w:rsidP="00A43DE2" w:rsidRDefault="00012460" w14:paraId="4635D5D3" w14:textId="095B35C2">
            <w:pPr>
              <w:overflowPunct/>
              <w:autoSpaceDE/>
              <w:autoSpaceDN/>
              <w:adjustRightInd/>
              <w:textAlignment w:val="auto"/>
              <w:rPr>
                <w:rFonts w:ascii="Arial" w:hAnsi="Arial" w:cs="Arial"/>
                <w:sz w:val="16"/>
                <w:szCs w:val="16"/>
              </w:rPr>
            </w:pPr>
            <w:r w:rsidRPr="00FE20E8">
              <w:rPr>
                <w:rFonts w:ascii="Arial" w:hAnsi="Arial" w:cs="Arial"/>
                <w:sz w:val="16"/>
                <w:szCs w:val="16"/>
              </w:rPr>
              <w:t>105.559,28</w:t>
            </w:r>
          </w:p>
        </w:tc>
        <w:tc>
          <w:tcPr>
            <w:tcW w:w="708" w:type="pct"/>
          </w:tcPr>
          <w:p w:rsidRPr="00FE20E8" w:rsidR="00012460" w:rsidP="00A43DE2" w:rsidRDefault="00012460" w14:paraId="1A58E4CF" w14:textId="54D5267D">
            <w:pPr>
              <w:overflowPunct/>
              <w:autoSpaceDE/>
              <w:autoSpaceDN/>
              <w:adjustRightInd/>
              <w:textAlignment w:val="auto"/>
              <w:rPr>
                <w:rFonts w:ascii="Arial" w:hAnsi="Arial" w:cs="Arial"/>
                <w:sz w:val="16"/>
                <w:szCs w:val="16"/>
              </w:rPr>
            </w:pPr>
            <w:r w:rsidRPr="00FE20E8">
              <w:rPr>
                <w:rFonts w:ascii="Arial" w:hAnsi="Arial" w:cs="Arial"/>
                <w:sz w:val="16"/>
                <w:szCs w:val="16"/>
              </w:rPr>
              <w:t>14.010,12</w:t>
            </w:r>
          </w:p>
        </w:tc>
        <w:tc>
          <w:tcPr>
            <w:tcW w:w="906" w:type="pct"/>
          </w:tcPr>
          <w:p w:rsidRPr="00FE20E8" w:rsidR="00012460" w:rsidP="00A43DE2" w:rsidRDefault="00012460" w14:paraId="5F4E94EA" w14:textId="5DAE95E7">
            <w:pPr>
              <w:overflowPunct/>
              <w:autoSpaceDE/>
              <w:autoSpaceDN/>
              <w:adjustRightInd/>
              <w:textAlignment w:val="auto"/>
              <w:rPr>
                <w:rFonts w:ascii="Arial" w:hAnsi="Arial" w:cs="Arial"/>
                <w:sz w:val="16"/>
                <w:szCs w:val="16"/>
              </w:rPr>
            </w:pPr>
            <w:r w:rsidRPr="00FE20E8">
              <w:rPr>
                <w:rFonts w:ascii="Arial" w:hAnsi="Arial" w:cs="Arial"/>
                <w:sz w:val="16"/>
                <w:szCs w:val="16"/>
              </w:rPr>
              <w:t>Neisplaćene neto plaće u iznosu 77.596,67 Kn, doprinosi i porezi u iznosu 27.962,61 Kn koji nisu uključeni u prijavu Porezne uprave za razdoblje od 1/2022 do 8/2022</w:t>
            </w:r>
          </w:p>
        </w:tc>
        <w:tc>
          <w:tcPr>
            <w:tcW w:w="646" w:type="pct"/>
          </w:tcPr>
          <w:p w:rsidRPr="00FE20E8" w:rsidR="00012460" w:rsidP="00A43DE2" w:rsidRDefault="00012460" w14:paraId="64B3CC4B" w14:textId="72EB6763">
            <w:pPr>
              <w:overflowPunct/>
              <w:autoSpaceDE/>
              <w:autoSpaceDN/>
              <w:adjustRightInd/>
              <w:textAlignment w:val="auto"/>
              <w:rPr>
                <w:rFonts w:ascii="Arial" w:hAnsi="Arial" w:cs="Arial"/>
                <w:sz w:val="16"/>
                <w:szCs w:val="16"/>
              </w:rPr>
            </w:pPr>
            <w:r w:rsidRPr="00FE20E8">
              <w:rPr>
                <w:rFonts w:ascii="Arial" w:hAnsi="Arial" w:cs="Arial"/>
                <w:sz w:val="16"/>
                <w:szCs w:val="16"/>
              </w:rPr>
              <w:t>14.010,12</w:t>
            </w:r>
          </w:p>
        </w:tc>
        <w:tc>
          <w:tcPr>
            <w:tcW w:w="535" w:type="pct"/>
          </w:tcPr>
          <w:p w:rsidRPr="00FE20E8" w:rsidR="00012460" w:rsidP="00A43DE2" w:rsidRDefault="00012460" w14:paraId="074B4D88" w14:textId="77777777">
            <w:pPr>
              <w:overflowPunct/>
              <w:autoSpaceDE/>
              <w:autoSpaceDN/>
              <w:adjustRightInd/>
              <w:textAlignment w:val="auto"/>
              <w:rPr>
                <w:rFonts w:ascii="Arial" w:hAnsi="Arial" w:cs="Arial"/>
                <w:sz w:val="16"/>
                <w:szCs w:val="16"/>
              </w:rPr>
            </w:pPr>
          </w:p>
        </w:tc>
      </w:tr>
      <w:tr w:rsidRPr="00FE20E8" w:rsidR="00012460" w:rsidTr="00012460" w14:paraId="2498FE9D" w14:textId="77777777">
        <w:tc>
          <w:tcPr>
            <w:tcW w:w="442" w:type="pct"/>
          </w:tcPr>
          <w:p w:rsidRPr="00FE20E8" w:rsidR="00012460" w:rsidP="00852ABD" w:rsidRDefault="00012460" w14:paraId="0D18D3FD" w14:textId="4360A3AA">
            <w:pPr>
              <w:overflowPunct/>
              <w:autoSpaceDE/>
              <w:autoSpaceDN/>
              <w:adjustRightInd/>
              <w:textAlignment w:val="auto"/>
              <w:rPr>
                <w:rFonts w:ascii="Arial" w:hAnsi="Arial" w:cs="Arial"/>
                <w:sz w:val="16"/>
                <w:szCs w:val="16"/>
              </w:rPr>
            </w:pPr>
            <w:r w:rsidRPr="00FE20E8">
              <w:rPr>
                <w:rFonts w:ascii="Arial" w:hAnsi="Arial" w:cs="Arial"/>
                <w:sz w:val="16"/>
                <w:szCs w:val="16"/>
              </w:rPr>
              <w:t>8.</w:t>
            </w:r>
          </w:p>
        </w:tc>
        <w:tc>
          <w:tcPr>
            <w:tcW w:w="1055" w:type="pct"/>
          </w:tcPr>
          <w:p w:rsidRPr="00FE20E8" w:rsidR="00012460" w:rsidP="00852ABD" w:rsidRDefault="00012460" w14:paraId="0C8954B9" w14:textId="7F38C179">
            <w:pPr>
              <w:overflowPunct/>
              <w:autoSpaceDE/>
              <w:autoSpaceDN/>
              <w:adjustRightInd/>
              <w:textAlignment w:val="auto"/>
              <w:rPr>
                <w:rFonts w:ascii="Arial" w:hAnsi="Arial" w:cs="Arial"/>
                <w:sz w:val="16"/>
                <w:szCs w:val="16"/>
              </w:rPr>
            </w:pPr>
            <w:r w:rsidRPr="00FE20E8">
              <w:rPr>
                <w:rFonts w:ascii="Arial" w:hAnsi="Arial" w:cs="Arial"/>
                <w:sz w:val="16"/>
                <w:szCs w:val="16"/>
              </w:rPr>
              <w:t>PETRA BOBINAC LISEC, Ribarova Ulica 33, Ribnica, OIB: 97844890224</w:t>
            </w:r>
          </w:p>
        </w:tc>
        <w:tc>
          <w:tcPr>
            <w:tcW w:w="708" w:type="pct"/>
          </w:tcPr>
          <w:p w:rsidRPr="00FE20E8" w:rsidR="00012460" w:rsidP="00852ABD" w:rsidRDefault="00012460" w14:paraId="0B83FF72" w14:textId="22CBA024">
            <w:pPr>
              <w:overflowPunct/>
              <w:autoSpaceDE/>
              <w:autoSpaceDN/>
              <w:adjustRightInd/>
              <w:textAlignment w:val="auto"/>
              <w:rPr>
                <w:rFonts w:ascii="Arial" w:hAnsi="Arial" w:cs="Arial"/>
                <w:sz w:val="16"/>
                <w:szCs w:val="16"/>
              </w:rPr>
            </w:pPr>
            <w:r w:rsidRPr="00FE20E8">
              <w:rPr>
                <w:rFonts w:ascii="Arial" w:hAnsi="Arial" w:cs="Arial"/>
                <w:sz w:val="16"/>
                <w:szCs w:val="16"/>
              </w:rPr>
              <w:t>38.358,64</w:t>
            </w:r>
          </w:p>
        </w:tc>
        <w:tc>
          <w:tcPr>
            <w:tcW w:w="708" w:type="pct"/>
          </w:tcPr>
          <w:p w:rsidRPr="00FE20E8" w:rsidR="00012460" w:rsidP="00852ABD" w:rsidRDefault="00012460" w14:paraId="61EB81C4" w14:textId="0835E846">
            <w:pPr>
              <w:overflowPunct/>
              <w:autoSpaceDE/>
              <w:autoSpaceDN/>
              <w:adjustRightInd/>
              <w:textAlignment w:val="auto"/>
              <w:rPr>
                <w:rFonts w:ascii="Arial" w:hAnsi="Arial" w:cs="Arial"/>
                <w:sz w:val="16"/>
                <w:szCs w:val="16"/>
              </w:rPr>
            </w:pPr>
            <w:r w:rsidRPr="00FE20E8">
              <w:rPr>
                <w:rFonts w:ascii="Arial" w:hAnsi="Arial" w:cs="Arial"/>
                <w:sz w:val="16"/>
                <w:szCs w:val="16"/>
              </w:rPr>
              <w:t>5.091,07</w:t>
            </w:r>
          </w:p>
        </w:tc>
        <w:tc>
          <w:tcPr>
            <w:tcW w:w="906" w:type="pct"/>
          </w:tcPr>
          <w:p w:rsidRPr="00FE20E8" w:rsidR="00012460" w:rsidP="002357B3" w:rsidRDefault="00012460" w14:paraId="22DE35BD" w14:textId="7C917AEE">
            <w:pPr>
              <w:overflowPunct/>
              <w:autoSpaceDE/>
              <w:autoSpaceDN/>
              <w:adjustRightInd/>
              <w:textAlignment w:val="auto"/>
              <w:rPr>
                <w:rFonts w:ascii="Arial" w:hAnsi="Arial" w:cs="Arial"/>
                <w:sz w:val="16"/>
                <w:szCs w:val="16"/>
              </w:rPr>
            </w:pPr>
            <w:r w:rsidRPr="00FE20E8">
              <w:rPr>
                <w:rFonts w:ascii="Arial" w:hAnsi="Arial" w:cs="Arial"/>
                <w:sz w:val="16"/>
                <w:szCs w:val="16"/>
              </w:rPr>
              <w:t xml:space="preserve">Neisplaćene neto plaće i troškovi prijevoza u iznosu 23.420,04 kn, doprinosi i porezi u iznosu 11.938,60 kn koji nisu uključeni u prijavu Porezne uprave za razdoblje od 1/2022 do odjave 09.09.2022., neisplaćena nagrada od 3.000,00 kn prema odluci Uprave od 01.04.2022. </w:t>
            </w:r>
          </w:p>
        </w:tc>
        <w:tc>
          <w:tcPr>
            <w:tcW w:w="646" w:type="pct"/>
          </w:tcPr>
          <w:p w:rsidRPr="00FE20E8" w:rsidR="00012460" w:rsidP="00852ABD" w:rsidRDefault="00012460" w14:paraId="41C05EF7" w14:textId="7B4118E8">
            <w:pPr>
              <w:overflowPunct/>
              <w:autoSpaceDE/>
              <w:autoSpaceDN/>
              <w:adjustRightInd/>
              <w:textAlignment w:val="auto"/>
              <w:rPr>
                <w:rFonts w:ascii="Arial" w:hAnsi="Arial" w:cs="Arial"/>
                <w:sz w:val="16"/>
                <w:szCs w:val="16"/>
              </w:rPr>
            </w:pPr>
            <w:r w:rsidRPr="00FE20E8">
              <w:rPr>
                <w:rFonts w:ascii="Arial" w:hAnsi="Arial" w:cs="Arial"/>
                <w:sz w:val="16"/>
                <w:szCs w:val="16"/>
              </w:rPr>
              <w:t>5.091,07</w:t>
            </w:r>
          </w:p>
        </w:tc>
        <w:tc>
          <w:tcPr>
            <w:tcW w:w="535" w:type="pct"/>
          </w:tcPr>
          <w:p w:rsidRPr="00FE20E8" w:rsidR="00012460" w:rsidP="00852ABD" w:rsidRDefault="00012460" w14:paraId="352697C4" w14:textId="77777777">
            <w:pPr>
              <w:overflowPunct/>
              <w:autoSpaceDE/>
              <w:autoSpaceDN/>
              <w:adjustRightInd/>
              <w:textAlignment w:val="auto"/>
              <w:rPr>
                <w:rFonts w:ascii="Arial" w:hAnsi="Arial" w:cs="Arial"/>
                <w:sz w:val="16"/>
                <w:szCs w:val="16"/>
              </w:rPr>
            </w:pPr>
          </w:p>
        </w:tc>
      </w:tr>
      <w:tr w:rsidRPr="00FE20E8" w:rsidR="00012460" w:rsidTr="00012460" w14:paraId="041CD5D9" w14:textId="77777777">
        <w:tc>
          <w:tcPr>
            <w:tcW w:w="442" w:type="pct"/>
          </w:tcPr>
          <w:p w:rsidRPr="00FE20E8" w:rsidR="00012460" w:rsidP="00FA3802" w:rsidRDefault="00012460" w14:paraId="13E86CC8" w14:textId="2B3C448B">
            <w:pPr>
              <w:overflowPunct/>
              <w:autoSpaceDE/>
              <w:autoSpaceDN/>
              <w:adjustRightInd/>
              <w:textAlignment w:val="auto"/>
              <w:rPr>
                <w:rFonts w:ascii="Arial" w:hAnsi="Arial" w:cs="Arial"/>
                <w:sz w:val="16"/>
                <w:szCs w:val="16"/>
              </w:rPr>
            </w:pPr>
            <w:r w:rsidRPr="00FE20E8">
              <w:rPr>
                <w:rFonts w:ascii="Arial" w:hAnsi="Arial" w:cs="Arial"/>
                <w:sz w:val="16"/>
                <w:szCs w:val="16"/>
              </w:rPr>
              <w:t xml:space="preserve">9. </w:t>
            </w:r>
          </w:p>
        </w:tc>
        <w:tc>
          <w:tcPr>
            <w:tcW w:w="1055" w:type="pct"/>
          </w:tcPr>
          <w:p w:rsidRPr="00FE20E8" w:rsidR="00012460" w:rsidP="00FA3802" w:rsidRDefault="00012460" w14:paraId="56A1E4AF" w14:textId="6DD95216">
            <w:pPr>
              <w:overflowPunct/>
              <w:autoSpaceDE/>
              <w:autoSpaceDN/>
              <w:adjustRightInd/>
              <w:textAlignment w:val="auto"/>
              <w:rPr>
                <w:rFonts w:ascii="Arial" w:hAnsi="Arial" w:cs="Arial"/>
                <w:sz w:val="16"/>
                <w:szCs w:val="16"/>
              </w:rPr>
            </w:pPr>
            <w:r w:rsidRPr="00FE20E8">
              <w:rPr>
                <w:rFonts w:ascii="Arial" w:hAnsi="Arial" w:cs="Arial"/>
                <w:sz w:val="16"/>
                <w:szCs w:val="16"/>
              </w:rPr>
              <w:t>REPUBLIKA HRVATSKA Ministarstvo financija Porezna uprava Područni ured Zagreb Zagreb, avenija Dubrovnik 32, OIB: 18683136487</w:t>
            </w:r>
          </w:p>
        </w:tc>
        <w:tc>
          <w:tcPr>
            <w:tcW w:w="708" w:type="pct"/>
          </w:tcPr>
          <w:p w:rsidRPr="00FE20E8" w:rsidR="00012460" w:rsidP="00FA3802" w:rsidRDefault="00012460" w14:paraId="1BCEF7FA" w14:textId="4DD07565">
            <w:pPr>
              <w:overflowPunct/>
              <w:autoSpaceDE/>
              <w:autoSpaceDN/>
              <w:adjustRightInd/>
              <w:textAlignment w:val="auto"/>
              <w:rPr>
                <w:rFonts w:ascii="Arial" w:hAnsi="Arial" w:cs="Arial"/>
                <w:sz w:val="16"/>
                <w:szCs w:val="16"/>
              </w:rPr>
            </w:pPr>
            <w:r w:rsidRPr="00FE20E8">
              <w:rPr>
                <w:rFonts w:ascii="Arial" w:hAnsi="Arial" w:cs="Arial"/>
                <w:sz w:val="16"/>
                <w:szCs w:val="16"/>
              </w:rPr>
              <w:t>182.022,94</w:t>
            </w:r>
          </w:p>
        </w:tc>
        <w:tc>
          <w:tcPr>
            <w:tcW w:w="708" w:type="pct"/>
          </w:tcPr>
          <w:p w:rsidRPr="00FE20E8" w:rsidR="00012460" w:rsidP="00FA3802" w:rsidRDefault="00012460" w14:paraId="6E0BE299" w14:textId="2812E63C">
            <w:pPr>
              <w:overflowPunct/>
              <w:autoSpaceDE/>
              <w:autoSpaceDN/>
              <w:adjustRightInd/>
              <w:textAlignment w:val="auto"/>
              <w:rPr>
                <w:rFonts w:ascii="Arial" w:hAnsi="Arial" w:cs="Arial"/>
                <w:sz w:val="16"/>
                <w:szCs w:val="16"/>
              </w:rPr>
            </w:pPr>
            <w:r w:rsidRPr="00FE20E8">
              <w:rPr>
                <w:rFonts w:ascii="Arial" w:hAnsi="Arial" w:cs="Arial"/>
                <w:sz w:val="16"/>
                <w:szCs w:val="16"/>
              </w:rPr>
              <w:t>24.158,60</w:t>
            </w:r>
          </w:p>
        </w:tc>
        <w:tc>
          <w:tcPr>
            <w:tcW w:w="906" w:type="pct"/>
          </w:tcPr>
          <w:p w:rsidRPr="00FE20E8" w:rsidR="00012460" w:rsidP="00FA3802" w:rsidRDefault="00012460" w14:paraId="5900EAF0" w14:textId="674BB94A">
            <w:pPr>
              <w:overflowPunct/>
              <w:autoSpaceDE/>
              <w:autoSpaceDN/>
              <w:adjustRightInd/>
              <w:textAlignment w:val="auto"/>
              <w:rPr>
                <w:rFonts w:ascii="Arial" w:hAnsi="Arial" w:cs="Arial"/>
                <w:sz w:val="16"/>
                <w:szCs w:val="16"/>
              </w:rPr>
            </w:pPr>
            <w:r w:rsidRPr="00FE20E8">
              <w:rPr>
                <w:rFonts w:ascii="Arial" w:hAnsi="Arial" w:cs="Arial"/>
                <w:sz w:val="16"/>
                <w:szCs w:val="16"/>
              </w:rPr>
              <w:t xml:space="preserve"> Porez i prirez na dohodak od nesamostalnog rada, Doprinos za mirovinsko II-stup temeljem radnog odnosa, Doprinos za mirovinsko osiguranje na temelju generacijske solidarnosti temeljem radnog odnosa, Doprinos za zdravstveno osiguranje na temelju radnog odnosa </w:t>
            </w:r>
          </w:p>
        </w:tc>
        <w:tc>
          <w:tcPr>
            <w:tcW w:w="646" w:type="pct"/>
          </w:tcPr>
          <w:p w:rsidRPr="00FE20E8" w:rsidR="00012460" w:rsidP="00FA3802" w:rsidRDefault="00012460" w14:paraId="1341CDA2" w14:textId="3E81A1A5">
            <w:pPr>
              <w:overflowPunct/>
              <w:autoSpaceDE/>
              <w:autoSpaceDN/>
              <w:adjustRightInd/>
              <w:textAlignment w:val="auto"/>
              <w:rPr>
                <w:rFonts w:ascii="Arial" w:hAnsi="Arial" w:cs="Arial"/>
                <w:sz w:val="16"/>
                <w:szCs w:val="16"/>
              </w:rPr>
            </w:pPr>
            <w:r w:rsidRPr="00FE20E8">
              <w:rPr>
                <w:rFonts w:ascii="Arial" w:hAnsi="Arial" w:cs="Arial"/>
                <w:sz w:val="16"/>
                <w:szCs w:val="16"/>
              </w:rPr>
              <w:t xml:space="preserve">24.158,60 </w:t>
            </w:r>
          </w:p>
        </w:tc>
        <w:tc>
          <w:tcPr>
            <w:tcW w:w="535" w:type="pct"/>
          </w:tcPr>
          <w:p w:rsidRPr="00FE20E8" w:rsidR="00012460" w:rsidP="00FA3802" w:rsidRDefault="00012460" w14:paraId="78A24422" w14:textId="77777777">
            <w:pPr>
              <w:overflowPunct/>
              <w:autoSpaceDE/>
              <w:autoSpaceDN/>
              <w:adjustRightInd/>
              <w:textAlignment w:val="auto"/>
              <w:rPr>
                <w:rFonts w:ascii="Arial" w:hAnsi="Arial" w:cs="Arial"/>
                <w:sz w:val="16"/>
                <w:szCs w:val="16"/>
              </w:rPr>
            </w:pPr>
          </w:p>
        </w:tc>
      </w:tr>
      <w:tr w:rsidRPr="00FE20E8" w:rsidR="00012460" w:rsidTr="00012460" w14:paraId="012FFA77" w14:textId="77777777">
        <w:tc>
          <w:tcPr>
            <w:tcW w:w="442" w:type="pct"/>
          </w:tcPr>
          <w:p w:rsidRPr="00FE20E8" w:rsidR="00012460" w:rsidP="00FA3802" w:rsidRDefault="00012460" w14:paraId="2E6F6B4A" w14:textId="539AAC09">
            <w:pPr>
              <w:overflowPunct/>
              <w:autoSpaceDE/>
              <w:autoSpaceDN/>
              <w:adjustRightInd/>
              <w:textAlignment w:val="auto"/>
              <w:rPr>
                <w:rFonts w:ascii="Arial" w:hAnsi="Arial" w:cs="Arial"/>
                <w:sz w:val="16"/>
                <w:szCs w:val="16"/>
              </w:rPr>
            </w:pPr>
            <w:r w:rsidRPr="00FE20E8">
              <w:rPr>
                <w:rFonts w:ascii="Arial" w:hAnsi="Arial" w:cs="Arial"/>
                <w:sz w:val="16"/>
                <w:szCs w:val="16"/>
              </w:rPr>
              <w:t xml:space="preserve">10. </w:t>
            </w:r>
          </w:p>
        </w:tc>
        <w:tc>
          <w:tcPr>
            <w:tcW w:w="1055" w:type="pct"/>
          </w:tcPr>
          <w:p w:rsidRPr="00FE20E8" w:rsidR="00012460" w:rsidP="00FA3802" w:rsidRDefault="00012460" w14:paraId="0373B234" w14:textId="29744438">
            <w:pPr>
              <w:overflowPunct/>
              <w:autoSpaceDE/>
              <w:autoSpaceDN/>
              <w:adjustRightInd/>
              <w:textAlignment w:val="auto"/>
              <w:rPr>
                <w:rFonts w:ascii="Arial" w:hAnsi="Arial" w:cs="Arial"/>
                <w:sz w:val="16"/>
                <w:szCs w:val="16"/>
              </w:rPr>
            </w:pPr>
            <w:r w:rsidRPr="00FE20E8">
              <w:rPr>
                <w:rFonts w:ascii="Arial" w:hAnsi="Arial" w:cs="Arial"/>
                <w:sz w:val="16"/>
                <w:szCs w:val="16"/>
              </w:rPr>
              <w:t>ROBERT BAKIŠ, Ulica Vladimira Varićaka 6, Zagreb OIB: 73203039794</w:t>
            </w:r>
          </w:p>
        </w:tc>
        <w:tc>
          <w:tcPr>
            <w:tcW w:w="708" w:type="pct"/>
          </w:tcPr>
          <w:p w:rsidRPr="00FE20E8" w:rsidR="00012460" w:rsidP="00FA3802" w:rsidRDefault="00012460" w14:paraId="088830D6" w14:textId="460FBE4F">
            <w:pPr>
              <w:overflowPunct/>
              <w:autoSpaceDE/>
              <w:autoSpaceDN/>
              <w:adjustRightInd/>
              <w:textAlignment w:val="auto"/>
              <w:rPr>
                <w:rFonts w:ascii="Arial" w:hAnsi="Arial" w:cs="Arial"/>
                <w:sz w:val="16"/>
                <w:szCs w:val="16"/>
              </w:rPr>
            </w:pPr>
            <w:r w:rsidRPr="00FE20E8">
              <w:rPr>
                <w:rFonts w:ascii="Arial" w:hAnsi="Arial" w:cs="Arial"/>
                <w:sz w:val="16"/>
                <w:szCs w:val="16"/>
              </w:rPr>
              <w:t>47.538,73</w:t>
            </w:r>
          </w:p>
        </w:tc>
        <w:tc>
          <w:tcPr>
            <w:tcW w:w="708" w:type="pct"/>
          </w:tcPr>
          <w:p w:rsidRPr="00FE20E8" w:rsidR="00012460" w:rsidP="00FA3802" w:rsidRDefault="00012460" w14:paraId="6BC64134" w14:textId="17A3FCF0">
            <w:pPr>
              <w:overflowPunct/>
              <w:autoSpaceDE/>
              <w:autoSpaceDN/>
              <w:adjustRightInd/>
              <w:textAlignment w:val="auto"/>
              <w:rPr>
                <w:rFonts w:ascii="Arial" w:hAnsi="Arial" w:cs="Arial"/>
                <w:sz w:val="16"/>
                <w:szCs w:val="16"/>
              </w:rPr>
            </w:pPr>
            <w:r w:rsidRPr="00FE20E8">
              <w:rPr>
                <w:rFonts w:ascii="Arial" w:hAnsi="Arial" w:cs="Arial"/>
                <w:sz w:val="16"/>
                <w:szCs w:val="16"/>
              </w:rPr>
              <w:t>6.309,47</w:t>
            </w:r>
          </w:p>
        </w:tc>
        <w:tc>
          <w:tcPr>
            <w:tcW w:w="906" w:type="pct"/>
          </w:tcPr>
          <w:p w:rsidRPr="00FE20E8" w:rsidR="00012460" w:rsidP="00FA3802" w:rsidRDefault="00012460" w14:paraId="2FC06253" w14:textId="173C9F6E">
            <w:pPr>
              <w:overflowPunct/>
              <w:autoSpaceDE/>
              <w:autoSpaceDN/>
              <w:adjustRightInd/>
              <w:textAlignment w:val="auto"/>
              <w:rPr>
                <w:rFonts w:ascii="Arial" w:hAnsi="Arial" w:cs="Arial"/>
                <w:sz w:val="16"/>
                <w:szCs w:val="16"/>
              </w:rPr>
            </w:pPr>
            <w:r w:rsidRPr="00FE20E8">
              <w:rPr>
                <w:rFonts w:ascii="Arial" w:hAnsi="Arial" w:cs="Arial"/>
                <w:sz w:val="16"/>
                <w:szCs w:val="16"/>
              </w:rPr>
              <w:t xml:space="preserve">Neisplaćene neto plaće i troškovi prijevoza u iznosu 37.027,27 kn, doprinosi i porezi u iznosu 7.511,46 kn koji nisu uključeni u prijavu Porezne uprave za razdoblje od 1/2021 do odjave 03.05.2022., neisplaćena nagrada od 3.000,00 kn prema odluci Uprave od 01.04.2022. </w:t>
            </w:r>
          </w:p>
        </w:tc>
        <w:tc>
          <w:tcPr>
            <w:tcW w:w="646" w:type="pct"/>
          </w:tcPr>
          <w:p w:rsidRPr="00FE20E8" w:rsidR="00012460" w:rsidP="00FA3802" w:rsidRDefault="00012460" w14:paraId="0288DC81" w14:textId="4DCF1207">
            <w:pPr>
              <w:overflowPunct/>
              <w:autoSpaceDE/>
              <w:autoSpaceDN/>
              <w:adjustRightInd/>
              <w:textAlignment w:val="auto"/>
              <w:rPr>
                <w:rFonts w:ascii="Arial" w:hAnsi="Arial" w:cs="Arial"/>
                <w:sz w:val="16"/>
                <w:szCs w:val="16"/>
              </w:rPr>
            </w:pPr>
            <w:r w:rsidRPr="00FE20E8">
              <w:rPr>
                <w:rFonts w:ascii="Arial" w:hAnsi="Arial" w:cs="Arial"/>
                <w:sz w:val="16"/>
                <w:szCs w:val="16"/>
              </w:rPr>
              <w:t>6.309,47</w:t>
            </w:r>
          </w:p>
        </w:tc>
        <w:tc>
          <w:tcPr>
            <w:tcW w:w="535" w:type="pct"/>
          </w:tcPr>
          <w:p w:rsidRPr="00FE20E8" w:rsidR="00012460" w:rsidP="00FA3802" w:rsidRDefault="00012460" w14:paraId="5D82E249" w14:textId="77777777">
            <w:pPr>
              <w:overflowPunct/>
              <w:autoSpaceDE/>
              <w:autoSpaceDN/>
              <w:adjustRightInd/>
              <w:textAlignment w:val="auto"/>
              <w:rPr>
                <w:rFonts w:ascii="Arial" w:hAnsi="Arial" w:cs="Arial"/>
                <w:sz w:val="16"/>
                <w:szCs w:val="16"/>
              </w:rPr>
            </w:pPr>
          </w:p>
        </w:tc>
      </w:tr>
      <w:tr w:rsidRPr="00FE20E8" w:rsidR="00012460" w:rsidTr="00012460" w14:paraId="249243AE" w14:textId="77777777">
        <w:tc>
          <w:tcPr>
            <w:tcW w:w="442" w:type="pct"/>
          </w:tcPr>
          <w:p w:rsidRPr="00FE20E8" w:rsidR="00012460" w:rsidP="00DD3029" w:rsidRDefault="00012460" w14:paraId="1DFD6F1B" w14:textId="7DC18EAA">
            <w:pPr>
              <w:overflowPunct/>
              <w:autoSpaceDE/>
              <w:autoSpaceDN/>
              <w:adjustRightInd/>
              <w:textAlignment w:val="auto"/>
              <w:rPr>
                <w:rFonts w:ascii="Arial" w:hAnsi="Arial" w:cs="Arial"/>
                <w:sz w:val="16"/>
                <w:szCs w:val="16"/>
              </w:rPr>
            </w:pPr>
            <w:r w:rsidRPr="00FE20E8">
              <w:rPr>
                <w:rFonts w:ascii="Arial" w:hAnsi="Arial" w:cs="Arial"/>
                <w:sz w:val="16"/>
                <w:szCs w:val="16"/>
              </w:rPr>
              <w:t>11,</w:t>
            </w:r>
          </w:p>
        </w:tc>
        <w:tc>
          <w:tcPr>
            <w:tcW w:w="1055" w:type="pct"/>
          </w:tcPr>
          <w:p w:rsidRPr="00FE20E8" w:rsidR="00012460" w:rsidP="00905217" w:rsidRDefault="00012460" w14:paraId="1E9C2219" w14:textId="1CCA3C52">
            <w:pPr>
              <w:overflowPunct/>
              <w:autoSpaceDE/>
              <w:autoSpaceDN/>
              <w:adjustRightInd/>
              <w:textAlignment w:val="auto"/>
              <w:rPr>
                <w:rFonts w:ascii="Arial" w:hAnsi="Arial" w:cs="Arial"/>
                <w:sz w:val="16"/>
                <w:szCs w:val="16"/>
              </w:rPr>
            </w:pPr>
            <w:r w:rsidRPr="00FE20E8">
              <w:rPr>
                <w:rFonts w:ascii="Arial" w:hAnsi="Arial" w:cs="Arial"/>
                <w:sz w:val="16"/>
                <w:szCs w:val="16"/>
              </w:rPr>
              <w:t xml:space="preserve">SANDRA STIPETIĆ, Marka Oreškovića 6n, Zagreb OIB: 68264051676, </w:t>
            </w:r>
          </w:p>
        </w:tc>
        <w:tc>
          <w:tcPr>
            <w:tcW w:w="708" w:type="pct"/>
          </w:tcPr>
          <w:p w:rsidRPr="00FE20E8" w:rsidR="00012460" w:rsidP="00DD3029" w:rsidRDefault="00012460" w14:paraId="66D4D0E7" w14:textId="4B06A264">
            <w:pPr>
              <w:overflowPunct/>
              <w:autoSpaceDE/>
              <w:autoSpaceDN/>
              <w:adjustRightInd/>
              <w:textAlignment w:val="auto"/>
              <w:rPr>
                <w:rFonts w:ascii="Arial" w:hAnsi="Arial" w:cs="Arial"/>
                <w:sz w:val="16"/>
                <w:szCs w:val="16"/>
              </w:rPr>
            </w:pPr>
            <w:r w:rsidRPr="00FE20E8">
              <w:rPr>
                <w:rFonts w:ascii="Arial" w:hAnsi="Arial" w:cs="Arial"/>
                <w:sz w:val="16"/>
                <w:szCs w:val="16"/>
              </w:rPr>
              <w:t>152.447,73</w:t>
            </w:r>
          </w:p>
        </w:tc>
        <w:tc>
          <w:tcPr>
            <w:tcW w:w="708" w:type="pct"/>
          </w:tcPr>
          <w:p w:rsidRPr="00FE20E8" w:rsidR="00012460" w:rsidP="00DD3029" w:rsidRDefault="00012460" w14:paraId="0D5F1420" w14:textId="1567E0B9">
            <w:pPr>
              <w:overflowPunct/>
              <w:autoSpaceDE/>
              <w:autoSpaceDN/>
              <w:adjustRightInd/>
              <w:textAlignment w:val="auto"/>
              <w:rPr>
                <w:rFonts w:ascii="Arial" w:hAnsi="Arial" w:cs="Arial"/>
                <w:sz w:val="16"/>
                <w:szCs w:val="16"/>
              </w:rPr>
            </w:pPr>
            <w:r w:rsidRPr="00FE20E8">
              <w:rPr>
                <w:rFonts w:ascii="Arial" w:hAnsi="Arial" w:cs="Arial"/>
                <w:sz w:val="16"/>
                <w:szCs w:val="16"/>
              </w:rPr>
              <w:t>20.233,29</w:t>
            </w:r>
          </w:p>
        </w:tc>
        <w:tc>
          <w:tcPr>
            <w:tcW w:w="906" w:type="pct"/>
          </w:tcPr>
          <w:p w:rsidRPr="00FE20E8" w:rsidR="00012460" w:rsidP="00DD3029" w:rsidRDefault="00012460" w14:paraId="1393B9D0" w14:textId="6799748E">
            <w:pPr>
              <w:overflowPunct/>
              <w:autoSpaceDE/>
              <w:autoSpaceDN/>
              <w:adjustRightInd/>
              <w:textAlignment w:val="auto"/>
              <w:rPr>
                <w:rFonts w:ascii="Arial" w:hAnsi="Arial" w:cs="Arial"/>
                <w:sz w:val="16"/>
                <w:szCs w:val="16"/>
              </w:rPr>
            </w:pPr>
            <w:r w:rsidRPr="00FE20E8">
              <w:rPr>
                <w:rFonts w:ascii="Arial" w:hAnsi="Arial" w:cs="Arial"/>
                <w:sz w:val="16"/>
                <w:szCs w:val="16"/>
              </w:rPr>
              <w:t xml:space="preserve">Neisplaćene neto plaće u iznosu 68.57,12 kn doprinosi i porezi u iznosu 42.235,19 kn koji nisu uključeni u prijavu Porezne uprave za razdoblje od 12/2021 do 19.10.2022., </w:t>
            </w:r>
            <w:r w:rsidRPr="00FE20E8">
              <w:rPr>
                <w:rFonts w:ascii="Arial" w:hAnsi="Arial" w:cs="Arial"/>
                <w:sz w:val="16"/>
                <w:szCs w:val="16"/>
              </w:rPr>
              <w:lastRenderedPageBreak/>
              <w:t>otpremnina u iznosu 41.755,42 kn</w:t>
            </w:r>
          </w:p>
        </w:tc>
        <w:tc>
          <w:tcPr>
            <w:tcW w:w="646" w:type="pct"/>
          </w:tcPr>
          <w:p w:rsidRPr="00FE20E8" w:rsidR="00012460" w:rsidP="00DD3029" w:rsidRDefault="00012460" w14:paraId="254C1E28" w14:textId="0D25731A">
            <w:pPr>
              <w:overflowPunct/>
              <w:autoSpaceDE/>
              <w:autoSpaceDN/>
              <w:adjustRightInd/>
              <w:textAlignment w:val="auto"/>
              <w:rPr>
                <w:rFonts w:ascii="Arial" w:hAnsi="Arial" w:cs="Arial"/>
                <w:sz w:val="16"/>
                <w:szCs w:val="16"/>
              </w:rPr>
            </w:pPr>
            <w:r w:rsidRPr="00FE20E8">
              <w:rPr>
                <w:rFonts w:ascii="Arial" w:hAnsi="Arial" w:cs="Arial"/>
                <w:sz w:val="16"/>
                <w:szCs w:val="16"/>
              </w:rPr>
              <w:lastRenderedPageBreak/>
              <w:t>20.233,29</w:t>
            </w:r>
          </w:p>
        </w:tc>
        <w:tc>
          <w:tcPr>
            <w:tcW w:w="535" w:type="pct"/>
          </w:tcPr>
          <w:p w:rsidRPr="00FE20E8" w:rsidR="00012460" w:rsidP="00DD3029" w:rsidRDefault="00012460" w14:paraId="39CDBB2B" w14:textId="77777777">
            <w:pPr>
              <w:overflowPunct/>
              <w:autoSpaceDE/>
              <w:autoSpaceDN/>
              <w:adjustRightInd/>
              <w:textAlignment w:val="auto"/>
              <w:rPr>
                <w:rFonts w:ascii="Arial" w:hAnsi="Arial" w:cs="Arial"/>
                <w:sz w:val="16"/>
                <w:szCs w:val="16"/>
              </w:rPr>
            </w:pPr>
          </w:p>
        </w:tc>
      </w:tr>
      <w:tr w:rsidRPr="00FE20E8" w:rsidR="00012460" w:rsidTr="00012460" w14:paraId="11D383A7" w14:textId="77777777">
        <w:tc>
          <w:tcPr>
            <w:tcW w:w="442" w:type="pct"/>
          </w:tcPr>
          <w:p w:rsidRPr="00FE20E8" w:rsidR="00012460" w:rsidP="00BE27F3" w:rsidRDefault="00012460" w14:paraId="2F2FBFEC" w14:textId="3A466C79">
            <w:pPr>
              <w:overflowPunct/>
              <w:autoSpaceDE/>
              <w:autoSpaceDN/>
              <w:adjustRightInd/>
              <w:textAlignment w:val="auto"/>
              <w:rPr>
                <w:rFonts w:ascii="Arial" w:hAnsi="Arial" w:cs="Arial"/>
                <w:sz w:val="16"/>
                <w:szCs w:val="16"/>
              </w:rPr>
            </w:pPr>
            <w:r w:rsidRPr="00FE20E8">
              <w:rPr>
                <w:rFonts w:ascii="Arial" w:hAnsi="Arial" w:cs="Arial"/>
                <w:sz w:val="16"/>
                <w:szCs w:val="16"/>
              </w:rPr>
              <w:t xml:space="preserve">12. </w:t>
            </w:r>
          </w:p>
        </w:tc>
        <w:tc>
          <w:tcPr>
            <w:tcW w:w="1055" w:type="pct"/>
          </w:tcPr>
          <w:p w:rsidRPr="00FE20E8" w:rsidR="00012460" w:rsidP="00DD3029" w:rsidRDefault="00012460" w14:paraId="55E29E2B" w14:textId="156BEC17">
            <w:pPr>
              <w:overflowPunct/>
              <w:autoSpaceDE/>
              <w:autoSpaceDN/>
              <w:adjustRightInd/>
              <w:textAlignment w:val="auto"/>
              <w:rPr>
                <w:rFonts w:ascii="Arial" w:hAnsi="Arial" w:cs="Arial"/>
                <w:sz w:val="16"/>
                <w:szCs w:val="16"/>
              </w:rPr>
            </w:pPr>
            <w:r w:rsidRPr="00FE20E8">
              <w:rPr>
                <w:rFonts w:ascii="Arial" w:hAnsi="Arial" w:cs="Arial"/>
                <w:sz w:val="16"/>
                <w:szCs w:val="16"/>
              </w:rPr>
              <w:t>ŽELIMIR KRALJ, Posavska 24b, Lekenik OIB: 92079188560</w:t>
            </w:r>
          </w:p>
        </w:tc>
        <w:tc>
          <w:tcPr>
            <w:tcW w:w="708" w:type="pct"/>
          </w:tcPr>
          <w:p w:rsidRPr="00FE20E8" w:rsidR="00012460" w:rsidP="00DD3029" w:rsidRDefault="00012460" w14:paraId="71DAC4DD" w14:textId="576994D5">
            <w:pPr>
              <w:overflowPunct/>
              <w:autoSpaceDE/>
              <w:autoSpaceDN/>
              <w:adjustRightInd/>
              <w:textAlignment w:val="auto"/>
              <w:rPr>
                <w:rFonts w:ascii="Arial" w:hAnsi="Arial" w:cs="Arial"/>
                <w:sz w:val="16"/>
                <w:szCs w:val="16"/>
              </w:rPr>
            </w:pPr>
            <w:r w:rsidRPr="00FE20E8">
              <w:rPr>
                <w:rFonts w:ascii="Arial" w:hAnsi="Arial" w:cs="Arial"/>
                <w:sz w:val="16"/>
                <w:szCs w:val="16"/>
              </w:rPr>
              <w:t>19.316,22</w:t>
            </w:r>
          </w:p>
        </w:tc>
        <w:tc>
          <w:tcPr>
            <w:tcW w:w="708" w:type="pct"/>
          </w:tcPr>
          <w:p w:rsidRPr="00FE20E8" w:rsidR="00012460" w:rsidP="00DD3029" w:rsidRDefault="00012460" w14:paraId="70BF4C0A" w14:textId="4EF0BB31">
            <w:pPr>
              <w:overflowPunct/>
              <w:autoSpaceDE/>
              <w:autoSpaceDN/>
              <w:adjustRightInd/>
              <w:textAlignment w:val="auto"/>
              <w:rPr>
                <w:rFonts w:ascii="Arial" w:hAnsi="Arial" w:cs="Arial"/>
                <w:sz w:val="16"/>
                <w:szCs w:val="16"/>
              </w:rPr>
            </w:pPr>
            <w:r w:rsidRPr="00FE20E8">
              <w:rPr>
                <w:rFonts w:ascii="Arial" w:hAnsi="Arial" w:cs="Arial"/>
                <w:sz w:val="16"/>
                <w:szCs w:val="16"/>
              </w:rPr>
              <w:t>2.563,70</w:t>
            </w:r>
          </w:p>
        </w:tc>
        <w:tc>
          <w:tcPr>
            <w:tcW w:w="906" w:type="pct"/>
          </w:tcPr>
          <w:p w:rsidRPr="00FE20E8" w:rsidR="00012460" w:rsidP="00DD3029" w:rsidRDefault="00012460" w14:paraId="75D52247" w14:textId="4C8706E9">
            <w:pPr>
              <w:overflowPunct/>
              <w:autoSpaceDE/>
              <w:autoSpaceDN/>
              <w:adjustRightInd/>
              <w:textAlignment w:val="auto"/>
              <w:rPr>
                <w:rFonts w:ascii="Arial" w:hAnsi="Arial" w:cs="Arial"/>
                <w:sz w:val="16"/>
                <w:szCs w:val="16"/>
              </w:rPr>
            </w:pPr>
            <w:r w:rsidRPr="00FE20E8">
              <w:rPr>
                <w:rFonts w:ascii="Arial" w:hAnsi="Arial" w:cs="Arial"/>
                <w:sz w:val="16"/>
                <w:szCs w:val="16"/>
              </w:rPr>
              <w:t>Neisplaćene neto plaće u iznosu 10.157,66 kn, doprinosi i porezi u iznosu 6.158,56 kn koji nisu uključeni u prijavu Porezne uprave za razdoblje od 1/2022 do odjave 06.05.2022., neisplaćena nagrada 3.000,00 kn prema odluci Uprave od 01.04.2022.</w:t>
            </w:r>
          </w:p>
        </w:tc>
        <w:tc>
          <w:tcPr>
            <w:tcW w:w="646" w:type="pct"/>
          </w:tcPr>
          <w:p w:rsidRPr="00FE20E8" w:rsidR="00012460" w:rsidP="00DD3029" w:rsidRDefault="00012460" w14:paraId="0C90E75F" w14:textId="07C2B01D">
            <w:pPr>
              <w:overflowPunct/>
              <w:autoSpaceDE/>
              <w:autoSpaceDN/>
              <w:adjustRightInd/>
              <w:textAlignment w:val="auto"/>
              <w:rPr>
                <w:rFonts w:ascii="Arial" w:hAnsi="Arial" w:cs="Arial"/>
                <w:sz w:val="16"/>
                <w:szCs w:val="16"/>
              </w:rPr>
            </w:pPr>
            <w:r w:rsidRPr="00FE20E8">
              <w:rPr>
                <w:rFonts w:ascii="Arial" w:hAnsi="Arial" w:cs="Arial"/>
                <w:sz w:val="16"/>
                <w:szCs w:val="16"/>
              </w:rPr>
              <w:t>2.563,70</w:t>
            </w:r>
          </w:p>
        </w:tc>
        <w:tc>
          <w:tcPr>
            <w:tcW w:w="535" w:type="pct"/>
          </w:tcPr>
          <w:p w:rsidRPr="00FE20E8" w:rsidR="00012460" w:rsidP="00DD3029" w:rsidRDefault="00012460" w14:paraId="32DE363D" w14:textId="77777777">
            <w:pPr>
              <w:overflowPunct/>
              <w:autoSpaceDE/>
              <w:autoSpaceDN/>
              <w:adjustRightInd/>
              <w:textAlignment w:val="auto"/>
              <w:rPr>
                <w:rFonts w:ascii="Arial" w:hAnsi="Arial" w:cs="Arial"/>
                <w:sz w:val="16"/>
                <w:szCs w:val="16"/>
              </w:rPr>
            </w:pPr>
          </w:p>
        </w:tc>
      </w:tr>
      <w:tr w:rsidRPr="00FE20E8" w:rsidR="00012460" w:rsidTr="00012460" w14:paraId="3489498B" w14:textId="77777777">
        <w:tc>
          <w:tcPr>
            <w:tcW w:w="442" w:type="pct"/>
          </w:tcPr>
          <w:p w:rsidRPr="00FE20E8" w:rsidR="00012460" w:rsidP="00BE27F3" w:rsidRDefault="00012460" w14:paraId="0155EAD2" w14:textId="77777777">
            <w:pPr>
              <w:overflowPunct/>
              <w:autoSpaceDE/>
              <w:autoSpaceDN/>
              <w:adjustRightInd/>
              <w:textAlignment w:val="auto"/>
              <w:rPr>
                <w:rFonts w:ascii="Arial" w:hAnsi="Arial" w:cs="Arial"/>
                <w:sz w:val="16"/>
                <w:szCs w:val="16"/>
              </w:rPr>
            </w:pPr>
          </w:p>
        </w:tc>
        <w:tc>
          <w:tcPr>
            <w:tcW w:w="1055" w:type="pct"/>
          </w:tcPr>
          <w:p w:rsidRPr="00FE20E8" w:rsidR="00012460" w:rsidP="00BE27F3" w:rsidRDefault="00012460" w14:paraId="581E2F7D" w14:textId="2D4B0F52">
            <w:pPr>
              <w:overflowPunct/>
              <w:autoSpaceDE/>
              <w:autoSpaceDN/>
              <w:adjustRightInd/>
              <w:textAlignment w:val="auto"/>
              <w:rPr>
                <w:rFonts w:ascii="Arial" w:hAnsi="Arial" w:cs="Arial"/>
                <w:sz w:val="16"/>
                <w:szCs w:val="16"/>
              </w:rPr>
            </w:pPr>
            <w:r w:rsidRPr="00FE20E8">
              <w:rPr>
                <w:rFonts w:ascii="Arial" w:hAnsi="Arial" w:cs="Arial"/>
                <w:sz w:val="16"/>
                <w:szCs w:val="16"/>
              </w:rPr>
              <w:t xml:space="preserve">UKUPNO: </w:t>
            </w:r>
          </w:p>
        </w:tc>
        <w:tc>
          <w:tcPr>
            <w:tcW w:w="708" w:type="pct"/>
          </w:tcPr>
          <w:p w:rsidRPr="00FE20E8" w:rsidR="00012460" w:rsidP="00DD3029" w:rsidRDefault="00012460" w14:paraId="1910A6E8" w14:textId="04832E4F">
            <w:pPr>
              <w:overflowPunct/>
              <w:autoSpaceDE/>
              <w:autoSpaceDN/>
              <w:adjustRightInd/>
              <w:textAlignment w:val="auto"/>
              <w:rPr>
                <w:rFonts w:ascii="Arial" w:hAnsi="Arial" w:cs="Arial"/>
                <w:sz w:val="16"/>
                <w:szCs w:val="16"/>
              </w:rPr>
            </w:pPr>
            <w:r w:rsidRPr="00FE20E8">
              <w:rPr>
                <w:rFonts w:ascii="Arial" w:hAnsi="Arial" w:cs="Arial"/>
                <w:sz w:val="16"/>
                <w:szCs w:val="16"/>
              </w:rPr>
              <w:t>785.028,52</w:t>
            </w:r>
          </w:p>
        </w:tc>
        <w:tc>
          <w:tcPr>
            <w:tcW w:w="708" w:type="pct"/>
          </w:tcPr>
          <w:p w:rsidRPr="00FE20E8" w:rsidR="00012460" w:rsidP="00DD3029" w:rsidRDefault="00012460" w14:paraId="2EDFBEB7" w14:textId="2DBD49D1">
            <w:pPr>
              <w:overflowPunct/>
              <w:autoSpaceDE/>
              <w:autoSpaceDN/>
              <w:adjustRightInd/>
              <w:textAlignment w:val="auto"/>
              <w:rPr>
                <w:rFonts w:ascii="Arial" w:hAnsi="Arial" w:cs="Arial"/>
                <w:sz w:val="16"/>
                <w:szCs w:val="16"/>
              </w:rPr>
            </w:pPr>
            <w:r w:rsidRPr="00FE20E8">
              <w:rPr>
                <w:rFonts w:ascii="Arial" w:hAnsi="Arial" w:cs="Arial"/>
                <w:sz w:val="16"/>
                <w:szCs w:val="16"/>
              </w:rPr>
              <w:t>104.191,19</w:t>
            </w:r>
          </w:p>
        </w:tc>
        <w:tc>
          <w:tcPr>
            <w:tcW w:w="906" w:type="pct"/>
          </w:tcPr>
          <w:p w:rsidRPr="00FE20E8" w:rsidR="00012460" w:rsidP="00DD3029" w:rsidRDefault="00012460" w14:paraId="58A4414E" w14:textId="0CBA8957">
            <w:pPr>
              <w:overflowPunct/>
              <w:autoSpaceDE/>
              <w:autoSpaceDN/>
              <w:adjustRightInd/>
              <w:textAlignment w:val="auto"/>
              <w:rPr>
                <w:rFonts w:ascii="Arial" w:hAnsi="Arial" w:cs="Arial"/>
                <w:sz w:val="16"/>
                <w:szCs w:val="16"/>
              </w:rPr>
            </w:pPr>
            <w:r w:rsidRPr="00FE20E8">
              <w:rPr>
                <w:rFonts w:ascii="Arial" w:hAnsi="Arial" w:cs="Arial"/>
                <w:sz w:val="16"/>
                <w:szCs w:val="16"/>
              </w:rPr>
              <w:t>100.616,70</w:t>
            </w:r>
          </w:p>
        </w:tc>
        <w:tc>
          <w:tcPr>
            <w:tcW w:w="646" w:type="pct"/>
          </w:tcPr>
          <w:p w:rsidRPr="00FE20E8" w:rsidR="00012460" w:rsidP="00DD3029" w:rsidRDefault="00012460" w14:paraId="306A2A79" w14:textId="33978313">
            <w:pPr>
              <w:overflowPunct/>
              <w:autoSpaceDE/>
              <w:autoSpaceDN/>
              <w:adjustRightInd/>
              <w:textAlignment w:val="auto"/>
              <w:rPr>
                <w:rFonts w:ascii="Arial" w:hAnsi="Arial" w:cs="Arial"/>
                <w:sz w:val="16"/>
                <w:szCs w:val="16"/>
              </w:rPr>
            </w:pPr>
            <w:r w:rsidRPr="00FE20E8">
              <w:rPr>
                <w:rFonts w:ascii="Arial" w:hAnsi="Arial" w:cs="Arial"/>
                <w:sz w:val="16"/>
                <w:szCs w:val="16"/>
              </w:rPr>
              <w:t>3.574,49</w:t>
            </w:r>
          </w:p>
        </w:tc>
        <w:tc>
          <w:tcPr>
            <w:tcW w:w="535" w:type="pct"/>
          </w:tcPr>
          <w:p w:rsidRPr="00FE20E8" w:rsidR="00012460" w:rsidP="00DD3029" w:rsidRDefault="00012460" w14:paraId="2E0FF07A" w14:textId="77777777">
            <w:pPr>
              <w:overflowPunct/>
              <w:autoSpaceDE/>
              <w:autoSpaceDN/>
              <w:adjustRightInd/>
              <w:textAlignment w:val="auto"/>
              <w:rPr>
                <w:rFonts w:ascii="Arial" w:hAnsi="Arial" w:cs="Arial"/>
                <w:sz w:val="16"/>
                <w:szCs w:val="16"/>
              </w:rPr>
            </w:pPr>
          </w:p>
        </w:tc>
      </w:tr>
    </w:tbl>
    <w:p w:rsidRPr="0074784E" w:rsidR="0074784E" w:rsidP="00A32F04" w:rsidRDefault="0074784E" w14:paraId="6CD4D153" w14:textId="486F87C8">
      <w:pPr>
        <w:overflowPunct/>
        <w:autoSpaceDE/>
        <w:autoSpaceDN/>
        <w:adjustRightInd/>
        <w:textAlignment w:val="auto"/>
        <w:rPr>
          <w:rFonts w:ascii="Arial" w:hAnsi="Arial" w:cs="Arial"/>
          <w:sz w:val="18"/>
          <w:szCs w:val="18"/>
        </w:rPr>
      </w:pPr>
    </w:p>
    <w:p w:rsidR="0074784E" w:rsidP="00A32F04" w:rsidRDefault="0074784E" w14:paraId="79B8DB65" w14:textId="3F77054A">
      <w:pPr>
        <w:overflowPunct/>
        <w:autoSpaceDE/>
        <w:autoSpaceDN/>
        <w:adjustRightInd/>
        <w:textAlignment w:val="auto"/>
        <w:rPr>
          <w:rFonts w:ascii="Arial" w:hAnsi="Arial" w:cs="Arial"/>
          <w:sz w:val="24"/>
          <w:szCs w:val="24"/>
        </w:rPr>
      </w:pPr>
    </w:p>
    <w:p w:rsidR="0074784E" w:rsidP="00A32F04" w:rsidRDefault="0074784E" w14:paraId="5412B31C" w14:textId="245D9B01">
      <w:pPr>
        <w:overflowPunct/>
        <w:autoSpaceDE/>
        <w:autoSpaceDN/>
        <w:adjustRightInd/>
        <w:textAlignment w:val="auto"/>
        <w:rPr>
          <w:rFonts w:ascii="Arial" w:hAnsi="Arial" w:cs="Arial"/>
          <w:sz w:val="24"/>
          <w:szCs w:val="24"/>
        </w:rPr>
      </w:pPr>
    </w:p>
    <w:p w:rsidRPr="000815D6" w:rsidR="0074784E" w:rsidP="000815D6" w:rsidRDefault="000815D6" w14:paraId="3610435D" w14:textId="32E5393E">
      <w:pPr>
        <w:pStyle w:val="Odlomakpopisa"/>
        <w:numPr>
          <w:ilvl w:val="0"/>
          <w:numId w:val="35"/>
        </w:numPr>
        <w:rPr>
          <w:rFonts w:ascii="Arial" w:hAnsi="Arial" w:cs="Arial"/>
          <w:sz w:val="24"/>
          <w:szCs w:val="24"/>
        </w:rPr>
      </w:pPr>
      <w:r>
        <w:rPr>
          <w:rFonts w:ascii="Arial" w:hAnsi="Arial" w:cs="Arial"/>
          <w:sz w:val="24"/>
          <w:szCs w:val="24"/>
        </w:rPr>
        <w:t>viši isplatni red</w:t>
      </w:r>
    </w:p>
    <w:p w:rsidR="0074784E" w:rsidP="00A32F04" w:rsidRDefault="0074784E" w14:paraId="7CDEA011" w14:textId="121E1F98">
      <w:pPr>
        <w:overflowPunct/>
        <w:autoSpaceDE/>
        <w:autoSpaceDN/>
        <w:adjustRightInd/>
        <w:textAlignment w:val="auto"/>
        <w:rPr>
          <w:rFonts w:ascii="Arial" w:hAnsi="Arial" w:cs="Arial"/>
          <w:sz w:val="24"/>
          <w:szCs w:val="24"/>
        </w:rPr>
      </w:pPr>
    </w:p>
    <w:tbl>
      <w:tblPr>
        <w:tblStyle w:val="Reetkatablice"/>
        <w:tblW w:w="5000" w:type="pct"/>
        <w:tblLook w:firstRow="1" w:lastRow="0" w:firstColumn="1" w:lastColumn="0" w:noHBand="0" w:noVBand="1" w:val="04A0"/>
      </w:tblPr>
      <w:tblGrid>
        <w:gridCol w:w="1050"/>
        <w:gridCol w:w="1848"/>
        <w:gridCol w:w="1129"/>
        <w:gridCol w:w="998"/>
        <w:gridCol w:w="1580"/>
        <w:gridCol w:w="998"/>
        <w:gridCol w:w="1459"/>
      </w:tblGrid>
      <w:tr w:rsidRPr="00B64160" w:rsidR="000305D3" w:rsidTr="006F5F57" w14:paraId="604DDCBB" w14:textId="77777777">
        <w:tc>
          <w:tcPr>
            <w:tcW w:w="579" w:type="pct"/>
          </w:tcPr>
          <w:p w:rsidRPr="00B64160" w:rsidR="000305D3" w:rsidP="002337E1" w:rsidRDefault="000305D3" w14:paraId="374588ED" w14:textId="77777777">
            <w:pPr>
              <w:overflowPunct/>
              <w:autoSpaceDE/>
              <w:autoSpaceDN/>
              <w:adjustRightInd/>
              <w:textAlignment w:val="auto"/>
              <w:rPr>
                <w:rFonts w:ascii="Arial" w:hAnsi="Arial" w:cs="Arial"/>
                <w:sz w:val="16"/>
                <w:szCs w:val="16"/>
              </w:rPr>
            </w:pPr>
            <w:r w:rsidRPr="00B64160">
              <w:rPr>
                <w:rFonts w:ascii="Arial" w:hAnsi="Arial" w:cs="Arial"/>
                <w:sz w:val="16"/>
                <w:szCs w:val="16"/>
              </w:rPr>
              <w:t xml:space="preserve">Redni broj </w:t>
            </w:r>
          </w:p>
        </w:tc>
        <w:tc>
          <w:tcPr>
            <w:tcW w:w="1020" w:type="pct"/>
          </w:tcPr>
          <w:p w:rsidRPr="00B64160" w:rsidR="000305D3" w:rsidP="002337E1" w:rsidRDefault="000305D3" w14:paraId="01A2C7D0" w14:textId="77777777">
            <w:pPr>
              <w:overflowPunct/>
              <w:autoSpaceDE/>
              <w:autoSpaceDN/>
              <w:adjustRightInd/>
              <w:textAlignment w:val="auto"/>
              <w:rPr>
                <w:rFonts w:ascii="Arial" w:hAnsi="Arial" w:cs="Arial"/>
                <w:sz w:val="16"/>
                <w:szCs w:val="16"/>
              </w:rPr>
            </w:pPr>
            <w:r w:rsidRPr="00B64160">
              <w:rPr>
                <w:rFonts w:ascii="Arial" w:hAnsi="Arial" w:cs="Arial"/>
                <w:sz w:val="16"/>
                <w:szCs w:val="16"/>
              </w:rPr>
              <w:t>Ime i prezime/tvrtka ili naziv vjerovnika, adresa/sjedište, OIB</w:t>
            </w:r>
          </w:p>
        </w:tc>
        <w:tc>
          <w:tcPr>
            <w:tcW w:w="623" w:type="pct"/>
          </w:tcPr>
          <w:p w:rsidRPr="00B64160" w:rsidR="000305D3" w:rsidP="002337E1" w:rsidRDefault="000305D3" w14:paraId="5CD836A0" w14:textId="77777777">
            <w:pPr>
              <w:overflowPunct/>
              <w:autoSpaceDE/>
              <w:autoSpaceDN/>
              <w:adjustRightInd/>
              <w:textAlignment w:val="auto"/>
              <w:rPr>
                <w:rFonts w:ascii="Arial" w:hAnsi="Arial" w:cs="Arial"/>
                <w:sz w:val="16"/>
                <w:szCs w:val="16"/>
              </w:rPr>
            </w:pPr>
            <w:r w:rsidRPr="00B64160">
              <w:rPr>
                <w:rFonts w:ascii="Arial" w:hAnsi="Arial" w:cs="Arial"/>
                <w:sz w:val="16"/>
                <w:szCs w:val="16"/>
              </w:rPr>
              <w:t>Iznos prijavljene tražbine (Kn)</w:t>
            </w:r>
          </w:p>
        </w:tc>
        <w:tc>
          <w:tcPr>
            <w:tcW w:w="551" w:type="pct"/>
          </w:tcPr>
          <w:p w:rsidRPr="00B64160" w:rsidR="000305D3" w:rsidP="002337E1" w:rsidRDefault="000305D3" w14:paraId="6DB47D94" w14:textId="77777777">
            <w:pPr>
              <w:overflowPunct/>
              <w:autoSpaceDE/>
              <w:autoSpaceDN/>
              <w:adjustRightInd/>
              <w:textAlignment w:val="auto"/>
              <w:rPr>
                <w:rFonts w:ascii="Arial" w:hAnsi="Arial" w:cs="Arial"/>
                <w:sz w:val="16"/>
                <w:szCs w:val="16"/>
              </w:rPr>
            </w:pPr>
            <w:r w:rsidRPr="00B64160">
              <w:rPr>
                <w:rFonts w:ascii="Arial" w:hAnsi="Arial" w:cs="Arial"/>
                <w:sz w:val="16"/>
                <w:szCs w:val="16"/>
              </w:rPr>
              <w:t>Iznos prijavljene tražbine (EUR)</w:t>
            </w:r>
          </w:p>
        </w:tc>
        <w:tc>
          <w:tcPr>
            <w:tcW w:w="872" w:type="pct"/>
          </w:tcPr>
          <w:p w:rsidRPr="00B64160" w:rsidR="000305D3" w:rsidP="002337E1" w:rsidRDefault="000305D3" w14:paraId="404279D2" w14:textId="77777777">
            <w:pPr>
              <w:overflowPunct/>
              <w:autoSpaceDE/>
              <w:autoSpaceDN/>
              <w:adjustRightInd/>
              <w:textAlignment w:val="auto"/>
              <w:rPr>
                <w:rFonts w:ascii="Arial" w:hAnsi="Arial" w:cs="Arial"/>
                <w:sz w:val="16"/>
                <w:szCs w:val="16"/>
              </w:rPr>
            </w:pPr>
            <w:r w:rsidRPr="00B64160">
              <w:rPr>
                <w:rFonts w:ascii="Arial" w:hAnsi="Arial" w:cs="Arial"/>
                <w:sz w:val="16"/>
                <w:szCs w:val="16"/>
              </w:rPr>
              <w:t>Pravna osnova prijavljene tražbine</w:t>
            </w:r>
          </w:p>
        </w:tc>
        <w:tc>
          <w:tcPr>
            <w:tcW w:w="551" w:type="pct"/>
          </w:tcPr>
          <w:p w:rsidRPr="00B64160" w:rsidR="000305D3" w:rsidP="002337E1" w:rsidRDefault="000305D3" w14:paraId="51484C39" w14:textId="77777777">
            <w:pPr>
              <w:overflowPunct/>
              <w:autoSpaceDE/>
              <w:autoSpaceDN/>
              <w:adjustRightInd/>
              <w:textAlignment w:val="auto"/>
              <w:rPr>
                <w:rFonts w:ascii="Arial" w:hAnsi="Arial" w:cs="Arial"/>
                <w:sz w:val="16"/>
                <w:szCs w:val="16"/>
              </w:rPr>
            </w:pPr>
            <w:r w:rsidRPr="00B64160">
              <w:rPr>
                <w:rFonts w:ascii="Arial" w:hAnsi="Arial" w:cs="Arial"/>
                <w:sz w:val="16"/>
                <w:szCs w:val="16"/>
              </w:rPr>
              <w:t>Iznos priznate tražbine (EUR)</w:t>
            </w:r>
          </w:p>
        </w:tc>
        <w:tc>
          <w:tcPr>
            <w:tcW w:w="805" w:type="pct"/>
          </w:tcPr>
          <w:p w:rsidRPr="00B64160" w:rsidR="000305D3" w:rsidP="002337E1" w:rsidRDefault="000305D3" w14:paraId="70A0B508" w14:textId="77777777">
            <w:pPr>
              <w:overflowPunct/>
              <w:autoSpaceDE/>
              <w:autoSpaceDN/>
              <w:adjustRightInd/>
              <w:textAlignment w:val="auto"/>
              <w:rPr>
                <w:rFonts w:ascii="Arial" w:hAnsi="Arial" w:cs="Arial"/>
                <w:sz w:val="16"/>
                <w:szCs w:val="16"/>
              </w:rPr>
            </w:pPr>
            <w:r w:rsidRPr="00B64160">
              <w:rPr>
                <w:rFonts w:ascii="Arial" w:hAnsi="Arial" w:cs="Arial"/>
                <w:sz w:val="16"/>
                <w:szCs w:val="16"/>
              </w:rPr>
              <w:t>Oznaka ovršne</w:t>
            </w:r>
          </w:p>
        </w:tc>
      </w:tr>
      <w:tr w:rsidRPr="00B64160" w:rsidR="000305D3" w:rsidTr="006F5F57" w14:paraId="42DBD9C3" w14:textId="77777777">
        <w:tc>
          <w:tcPr>
            <w:tcW w:w="579" w:type="pct"/>
          </w:tcPr>
          <w:p w:rsidRPr="00B64160" w:rsidR="000305D3" w:rsidP="000815D6" w:rsidRDefault="000305D3" w14:paraId="17FA3B7D" w14:textId="7C3B1B60">
            <w:pPr>
              <w:pStyle w:val="Odlomakpopisa"/>
              <w:numPr>
                <w:ilvl w:val="0"/>
                <w:numId w:val="36"/>
              </w:numPr>
              <w:rPr>
                <w:rFonts w:ascii="Arial" w:hAnsi="Arial" w:cs="Arial"/>
                <w:sz w:val="16"/>
                <w:szCs w:val="16"/>
              </w:rPr>
            </w:pPr>
            <w:r w:rsidRPr="00B64160">
              <w:rPr>
                <w:rFonts w:ascii="Arial" w:hAnsi="Arial" w:cs="Arial"/>
                <w:sz w:val="16"/>
                <w:szCs w:val="16"/>
              </w:rPr>
              <w:t xml:space="preserve">1. </w:t>
            </w:r>
          </w:p>
        </w:tc>
        <w:tc>
          <w:tcPr>
            <w:tcW w:w="1020" w:type="pct"/>
          </w:tcPr>
          <w:p w:rsidRPr="00B64160" w:rsidR="000305D3" w:rsidP="005929B6" w:rsidRDefault="000305D3" w14:paraId="75C8F8C8" w14:textId="0B369888">
            <w:pPr>
              <w:overflowPunct/>
              <w:autoSpaceDE/>
              <w:autoSpaceDN/>
              <w:adjustRightInd/>
              <w:textAlignment w:val="auto"/>
              <w:rPr>
                <w:rFonts w:ascii="Arial" w:hAnsi="Arial" w:cs="Arial"/>
                <w:sz w:val="16"/>
                <w:szCs w:val="16"/>
              </w:rPr>
            </w:pPr>
            <w:r w:rsidRPr="00B64160">
              <w:rPr>
                <w:rFonts w:ascii="Arial" w:hAnsi="Arial" w:cs="Arial"/>
                <w:sz w:val="16"/>
                <w:szCs w:val="16"/>
              </w:rPr>
              <w:t xml:space="preserve">AK INDUSTRIEMONTAGE UND FORDERTECHNIK GmbH, Duren, Am Langen Graben 17, S.R. Njemačka </w:t>
            </w:r>
          </w:p>
        </w:tc>
        <w:tc>
          <w:tcPr>
            <w:tcW w:w="623" w:type="pct"/>
          </w:tcPr>
          <w:p w:rsidRPr="00B64160" w:rsidR="000305D3" w:rsidP="002337E1" w:rsidRDefault="000305D3" w14:paraId="39FD10B6" w14:textId="5508C271">
            <w:pPr>
              <w:overflowPunct/>
              <w:autoSpaceDE/>
              <w:autoSpaceDN/>
              <w:adjustRightInd/>
              <w:textAlignment w:val="auto"/>
              <w:rPr>
                <w:rFonts w:ascii="Arial" w:hAnsi="Arial" w:cs="Arial"/>
                <w:sz w:val="16"/>
                <w:szCs w:val="16"/>
              </w:rPr>
            </w:pPr>
            <w:r w:rsidRPr="00B64160">
              <w:rPr>
                <w:rFonts w:ascii="Arial" w:hAnsi="Arial" w:cs="Arial"/>
                <w:sz w:val="16"/>
                <w:szCs w:val="16"/>
              </w:rPr>
              <w:t>90.414,00</w:t>
            </w:r>
          </w:p>
        </w:tc>
        <w:tc>
          <w:tcPr>
            <w:tcW w:w="551" w:type="pct"/>
          </w:tcPr>
          <w:p w:rsidRPr="00B64160" w:rsidR="000305D3" w:rsidP="002337E1" w:rsidRDefault="000305D3" w14:paraId="3C76D9EE" w14:textId="285CAAD1">
            <w:pPr>
              <w:overflowPunct/>
              <w:autoSpaceDE/>
              <w:autoSpaceDN/>
              <w:adjustRightInd/>
              <w:textAlignment w:val="auto"/>
              <w:rPr>
                <w:rFonts w:ascii="Arial" w:hAnsi="Arial" w:cs="Arial"/>
                <w:sz w:val="16"/>
                <w:szCs w:val="16"/>
              </w:rPr>
            </w:pPr>
            <w:r w:rsidRPr="00B64160">
              <w:rPr>
                <w:rFonts w:ascii="Arial" w:hAnsi="Arial" w:cs="Arial"/>
                <w:sz w:val="16"/>
                <w:szCs w:val="16"/>
              </w:rPr>
              <w:t>12.000,00</w:t>
            </w:r>
          </w:p>
        </w:tc>
        <w:tc>
          <w:tcPr>
            <w:tcW w:w="872" w:type="pct"/>
          </w:tcPr>
          <w:p w:rsidRPr="00B64160" w:rsidR="000305D3" w:rsidP="002337E1" w:rsidRDefault="000305D3" w14:paraId="369341B3" w14:textId="30776C12">
            <w:pPr>
              <w:overflowPunct/>
              <w:autoSpaceDE/>
              <w:autoSpaceDN/>
              <w:adjustRightInd/>
              <w:textAlignment w:val="auto"/>
              <w:rPr>
                <w:rFonts w:ascii="Arial" w:hAnsi="Arial" w:cs="Arial"/>
                <w:sz w:val="16"/>
                <w:szCs w:val="16"/>
              </w:rPr>
            </w:pPr>
            <w:r w:rsidRPr="00B64160">
              <w:rPr>
                <w:rFonts w:ascii="Arial" w:hAnsi="Arial" w:cs="Arial"/>
                <w:sz w:val="16"/>
                <w:szCs w:val="16"/>
              </w:rPr>
              <w:t>Pozajmica</w:t>
            </w:r>
          </w:p>
        </w:tc>
        <w:tc>
          <w:tcPr>
            <w:tcW w:w="551" w:type="pct"/>
          </w:tcPr>
          <w:p w:rsidRPr="00B64160" w:rsidR="000305D3" w:rsidP="002337E1" w:rsidRDefault="000305D3" w14:paraId="4A4C3962" w14:textId="62F2B25B">
            <w:pPr>
              <w:overflowPunct/>
              <w:autoSpaceDE/>
              <w:autoSpaceDN/>
              <w:adjustRightInd/>
              <w:textAlignment w:val="auto"/>
              <w:rPr>
                <w:rFonts w:ascii="Arial" w:hAnsi="Arial" w:cs="Arial"/>
                <w:sz w:val="16"/>
                <w:szCs w:val="16"/>
              </w:rPr>
            </w:pPr>
            <w:r w:rsidRPr="00B64160">
              <w:rPr>
                <w:rFonts w:ascii="Arial" w:hAnsi="Arial" w:cs="Arial"/>
                <w:sz w:val="16"/>
                <w:szCs w:val="16"/>
              </w:rPr>
              <w:t>1.655,86</w:t>
            </w:r>
          </w:p>
        </w:tc>
        <w:tc>
          <w:tcPr>
            <w:tcW w:w="805" w:type="pct"/>
          </w:tcPr>
          <w:p w:rsidRPr="00B64160" w:rsidR="000305D3" w:rsidP="002337E1" w:rsidRDefault="000305D3" w14:paraId="57C53054" w14:textId="77777777">
            <w:pPr>
              <w:overflowPunct/>
              <w:autoSpaceDE/>
              <w:autoSpaceDN/>
              <w:adjustRightInd/>
              <w:textAlignment w:val="auto"/>
              <w:rPr>
                <w:rFonts w:ascii="Arial" w:hAnsi="Arial" w:cs="Arial"/>
                <w:sz w:val="16"/>
                <w:szCs w:val="16"/>
              </w:rPr>
            </w:pPr>
          </w:p>
        </w:tc>
      </w:tr>
      <w:tr w:rsidRPr="00B64160" w:rsidR="000305D3" w:rsidTr="006F5F57" w14:paraId="748BBF60" w14:textId="77777777">
        <w:tc>
          <w:tcPr>
            <w:tcW w:w="579" w:type="pct"/>
          </w:tcPr>
          <w:p w:rsidRPr="00B64160" w:rsidR="000305D3" w:rsidP="000815D6" w:rsidRDefault="000305D3" w14:paraId="1B0FAEC8" w14:textId="77777777">
            <w:pPr>
              <w:pStyle w:val="Odlomakpopisa"/>
              <w:numPr>
                <w:ilvl w:val="0"/>
                <w:numId w:val="36"/>
              </w:numPr>
              <w:rPr>
                <w:rFonts w:ascii="Arial" w:hAnsi="Arial" w:cs="Arial"/>
                <w:sz w:val="16"/>
                <w:szCs w:val="16"/>
              </w:rPr>
            </w:pPr>
          </w:p>
        </w:tc>
        <w:tc>
          <w:tcPr>
            <w:tcW w:w="1020" w:type="pct"/>
          </w:tcPr>
          <w:p w:rsidRPr="00B64160" w:rsidR="000305D3" w:rsidP="00CC2003" w:rsidRDefault="000305D3" w14:paraId="43B0F982" w14:textId="2E9C30B2">
            <w:pPr>
              <w:overflowPunct/>
              <w:autoSpaceDE/>
              <w:autoSpaceDN/>
              <w:adjustRightInd/>
              <w:textAlignment w:val="auto"/>
              <w:rPr>
                <w:rFonts w:ascii="Arial" w:hAnsi="Arial" w:cs="Arial"/>
                <w:sz w:val="16"/>
                <w:szCs w:val="16"/>
              </w:rPr>
            </w:pPr>
            <w:r w:rsidRPr="00B64160">
              <w:rPr>
                <w:rFonts w:ascii="Arial" w:hAnsi="Arial" w:cs="Arial"/>
                <w:sz w:val="16"/>
                <w:szCs w:val="16"/>
              </w:rPr>
              <w:t xml:space="preserve">ATM Valve Solutions d.o.o. Ivanić Grad, Ulica 65. bataljuna ZNG 6, OIB: 83676755593 </w:t>
            </w:r>
          </w:p>
        </w:tc>
        <w:tc>
          <w:tcPr>
            <w:tcW w:w="623" w:type="pct"/>
          </w:tcPr>
          <w:p w:rsidRPr="00B64160" w:rsidR="000305D3" w:rsidP="002337E1" w:rsidRDefault="000305D3" w14:paraId="7760DBAC" w14:textId="39B3D19F">
            <w:pPr>
              <w:overflowPunct/>
              <w:autoSpaceDE/>
              <w:autoSpaceDN/>
              <w:adjustRightInd/>
              <w:textAlignment w:val="auto"/>
              <w:rPr>
                <w:rFonts w:ascii="Arial" w:hAnsi="Arial" w:cs="Arial"/>
                <w:sz w:val="16"/>
                <w:szCs w:val="16"/>
              </w:rPr>
            </w:pPr>
            <w:r w:rsidRPr="00B64160">
              <w:rPr>
                <w:rFonts w:ascii="Arial" w:hAnsi="Arial" w:cs="Arial"/>
                <w:sz w:val="16"/>
                <w:szCs w:val="16"/>
              </w:rPr>
              <w:t>31.109,50</w:t>
            </w:r>
          </w:p>
        </w:tc>
        <w:tc>
          <w:tcPr>
            <w:tcW w:w="551" w:type="pct"/>
          </w:tcPr>
          <w:p w:rsidRPr="00B64160" w:rsidR="000305D3" w:rsidP="002337E1" w:rsidRDefault="000305D3" w14:paraId="59D84174" w14:textId="4F6B8F4E">
            <w:pPr>
              <w:overflowPunct/>
              <w:autoSpaceDE/>
              <w:autoSpaceDN/>
              <w:adjustRightInd/>
              <w:textAlignment w:val="auto"/>
              <w:rPr>
                <w:rFonts w:ascii="Arial" w:hAnsi="Arial" w:cs="Arial"/>
                <w:sz w:val="16"/>
                <w:szCs w:val="16"/>
              </w:rPr>
            </w:pPr>
            <w:r w:rsidRPr="00B64160">
              <w:rPr>
                <w:rFonts w:ascii="Arial" w:hAnsi="Arial" w:cs="Arial"/>
                <w:sz w:val="16"/>
                <w:szCs w:val="16"/>
              </w:rPr>
              <w:t>4.128,94</w:t>
            </w:r>
          </w:p>
        </w:tc>
        <w:tc>
          <w:tcPr>
            <w:tcW w:w="872" w:type="pct"/>
          </w:tcPr>
          <w:p w:rsidRPr="00B64160" w:rsidR="000305D3" w:rsidP="002337E1" w:rsidRDefault="000305D3" w14:paraId="5853F59A" w14:textId="468032F4">
            <w:pPr>
              <w:overflowPunct/>
              <w:autoSpaceDE/>
              <w:autoSpaceDN/>
              <w:adjustRightInd/>
              <w:textAlignment w:val="auto"/>
              <w:rPr>
                <w:rFonts w:ascii="Arial" w:hAnsi="Arial" w:cs="Arial"/>
                <w:sz w:val="16"/>
                <w:szCs w:val="16"/>
              </w:rPr>
            </w:pPr>
            <w:r w:rsidRPr="00B64160">
              <w:rPr>
                <w:rFonts w:ascii="Arial" w:hAnsi="Arial" w:cs="Arial"/>
                <w:sz w:val="16"/>
                <w:szCs w:val="16"/>
              </w:rPr>
              <w:t>Usluga ispitivanja</w:t>
            </w:r>
          </w:p>
        </w:tc>
        <w:tc>
          <w:tcPr>
            <w:tcW w:w="551" w:type="pct"/>
          </w:tcPr>
          <w:p w:rsidRPr="00B64160" w:rsidR="000305D3" w:rsidP="002337E1" w:rsidRDefault="000305D3" w14:paraId="2801F574" w14:textId="2F4ADA34">
            <w:pPr>
              <w:overflowPunct/>
              <w:autoSpaceDE/>
              <w:autoSpaceDN/>
              <w:adjustRightInd/>
              <w:textAlignment w:val="auto"/>
              <w:rPr>
                <w:rFonts w:ascii="Arial" w:hAnsi="Arial" w:cs="Arial"/>
                <w:sz w:val="16"/>
                <w:szCs w:val="16"/>
              </w:rPr>
            </w:pPr>
            <w:r w:rsidRPr="00B64160">
              <w:rPr>
                <w:rFonts w:ascii="Arial" w:hAnsi="Arial" w:cs="Arial"/>
                <w:sz w:val="16"/>
                <w:szCs w:val="16"/>
              </w:rPr>
              <w:t>4.128,94</w:t>
            </w:r>
          </w:p>
        </w:tc>
        <w:tc>
          <w:tcPr>
            <w:tcW w:w="805" w:type="pct"/>
          </w:tcPr>
          <w:p w:rsidRPr="00B64160" w:rsidR="000305D3" w:rsidP="002337E1" w:rsidRDefault="000305D3" w14:paraId="01F6CFBA" w14:textId="77777777">
            <w:pPr>
              <w:overflowPunct/>
              <w:autoSpaceDE/>
              <w:autoSpaceDN/>
              <w:adjustRightInd/>
              <w:textAlignment w:val="auto"/>
              <w:rPr>
                <w:rFonts w:ascii="Arial" w:hAnsi="Arial" w:cs="Arial"/>
                <w:sz w:val="16"/>
                <w:szCs w:val="16"/>
              </w:rPr>
            </w:pPr>
          </w:p>
        </w:tc>
      </w:tr>
      <w:tr w:rsidRPr="00B64160" w:rsidR="000305D3" w:rsidTr="006F5F57" w14:paraId="2DD0B5D6" w14:textId="77777777">
        <w:tc>
          <w:tcPr>
            <w:tcW w:w="579" w:type="pct"/>
          </w:tcPr>
          <w:p w:rsidRPr="00B64160" w:rsidR="000305D3" w:rsidP="000815D6" w:rsidRDefault="000305D3" w14:paraId="427B6659" w14:textId="77777777">
            <w:pPr>
              <w:pStyle w:val="Odlomakpopisa"/>
              <w:numPr>
                <w:ilvl w:val="0"/>
                <w:numId w:val="36"/>
              </w:numPr>
              <w:rPr>
                <w:rFonts w:ascii="Arial" w:hAnsi="Arial" w:cs="Arial"/>
                <w:sz w:val="16"/>
                <w:szCs w:val="16"/>
              </w:rPr>
            </w:pPr>
          </w:p>
        </w:tc>
        <w:tc>
          <w:tcPr>
            <w:tcW w:w="1020" w:type="pct"/>
          </w:tcPr>
          <w:p w:rsidRPr="00B64160" w:rsidR="000305D3" w:rsidP="00CC2003" w:rsidRDefault="000305D3" w14:paraId="1312472A" w14:textId="215B99D4">
            <w:pPr>
              <w:overflowPunct/>
              <w:autoSpaceDE/>
              <w:autoSpaceDN/>
              <w:adjustRightInd/>
              <w:textAlignment w:val="auto"/>
              <w:rPr>
                <w:rFonts w:ascii="Arial" w:hAnsi="Arial" w:cs="Arial"/>
                <w:sz w:val="16"/>
                <w:szCs w:val="16"/>
              </w:rPr>
            </w:pPr>
            <w:r w:rsidRPr="00B64160">
              <w:rPr>
                <w:rFonts w:ascii="Arial" w:hAnsi="Arial" w:cs="Arial"/>
                <w:sz w:val="16"/>
                <w:szCs w:val="16"/>
              </w:rPr>
              <w:t xml:space="preserve">Dun &amp; Bradstreet d.o.o., Zagreb, Fallerovo šetalište 22, OIB: 48270876028 </w:t>
            </w:r>
          </w:p>
        </w:tc>
        <w:tc>
          <w:tcPr>
            <w:tcW w:w="623" w:type="pct"/>
          </w:tcPr>
          <w:p w:rsidRPr="00B64160" w:rsidR="000305D3" w:rsidP="002337E1" w:rsidRDefault="000305D3" w14:paraId="3F40E023" w14:textId="5F8CFB23">
            <w:pPr>
              <w:overflowPunct/>
              <w:autoSpaceDE/>
              <w:autoSpaceDN/>
              <w:adjustRightInd/>
              <w:textAlignment w:val="auto"/>
              <w:rPr>
                <w:rFonts w:ascii="Arial" w:hAnsi="Arial" w:cs="Arial"/>
                <w:sz w:val="16"/>
                <w:szCs w:val="16"/>
              </w:rPr>
            </w:pPr>
            <w:r w:rsidRPr="00B64160">
              <w:rPr>
                <w:rFonts w:ascii="Arial" w:hAnsi="Arial" w:cs="Arial"/>
                <w:sz w:val="16"/>
                <w:szCs w:val="16"/>
              </w:rPr>
              <w:t>6.250,08</w:t>
            </w:r>
          </w:p>
        </w:tc>
        <w:tc>
          <w:tcPr>
            <w:tcW w:w="551" w:type="pct"/>
          </w:tcPr>
          <w:p w:rsidRPr="00B64160" w:rsidR="000305D3" w:rsidP="002337E1" w:rsidRDefault="000305D3" w14:paraId="36E37C4D" w14:textId="5D555556">
            <w:pPr>
              <w:overflowPunct/>
              <w:autoSpaceDE/>
              <w:autoSpaceDN/>
              <w:adjustRightInd/>
              <w:textAlignment w:val="auto"/>
              <w:rPr>
                <w:rFonts w:ascii="Arial" w:hAnsi="Arial" w:cs="Arial"/>
                <w:sz w:val="16"/>
                <w:szCs w:val="16"/>
              </w:rPr>
            </w:pPr>
            <w:r w:rsidRPr="00B64160">
              <w:rPr>
                <w:rFonts w:ascii="Arial" w:hAnsi="Arial" w:cs="Arial"/>
                <w:sz w:val="16"/>
                <w:szCs w:val="16"/>
              </w:rPr>
              <w:t>829,53</w:t>
            </w:r>
          </w:p>
        </w:tc>
        <w:tc>
          <w:tcPr>
            <w:tcW w:w="872" w:type="pct"/>
          </w:tcPr>
          <w:p w:rsidRPr="00B64160" w:rsidR="000305D3" w:rsidP="002337E1" w:rsidRDefault="000305D3" w14:paraId="50246ACA" w14:textId="3DF1D11D">
            <w:pPr>
              <w:overflowPunct/>
              <w:autoSpaceDE/>
              <w:autoSpaceDN/>
              <w:adjustRightInd/>
              <w:textAlignment w:val="auto"/>
              <w:rPr>
                <w:rFonts w:ascii="Arial" w:hAnsi="Arial" w:cs="Arial"/>
                <w:sz w:val="16"/>
                <w:szCs w:val="16"/>
              </w:rPr>
            </w:pPr>
            <w:r w:rsidRPr="00B64160">
              <w:rPr>
                <w:rFonts w:ascii="Arial" w:hAnsi="Arial" w:cs="Arial"/>
                <w:sz w:val="16"/>
                <w:szCs w:val="16"/>
              </w:rPr>
              <w:t>Pretplata na internetski portal Poslovna.hr Risk Predictor paket</w:t>
            </w:r>
          </w:p>
        </w:tc>
        <w:tc>
          <w:tcPr>
            <w:tcW w:w="551" w:type="pct"/>
          </w:tcPr>
          <w:p w:rsidRPr="00B64160" w:rsidR="000305D3" w:rsidP="002337E1" w:rsidRDefault="000305D3" w14:paraId="2021B8E7" w14:textId="73CB2570">
            <w:pPr>
              <w:overflowPunct/>
              <w:autoSpaceDE/>
              <w:autoSpaceDN/>
              <w:adjustRightInd/>
              <w:textAlignment w:val="auto"/>
              <w:rPr>
                <w:rFonts w:ascii="Arial" w:hAnsi="Arial" w:cs="Arial"/>
                <w:sz w:val="16"/>
                <w:szCs w:val="16"/>
              </w:rPr>
            </w:pPr>
            <w:r w:rsidRPr="00B64160">
              <w:rPr>
                <w:rFonts w:ascii="Arial" w:hAnsi="Arial" w:cs="Arial"/>
                <w:sz w:val="16"/>
                <w:szCs w:val="16"/>
              </w:rPr>
              <w:t>829,53</w:t>
            </w:r>
          </w:p>
        </w:tc>
        <w:tc>
          <w:tcPr>
            <w:tcW w:w="805" w:type="pct"/>
          </w:tcPr>
          <w:p w:rsidRPr="00B64160" w:rsidR="000305D3" w:rsidP="002337E1" w:rsidRDefault="000305D3" w14:paraId="5CF7E9C9" w14:textId="77777777">
            <w:pPr>
              <w:overflowPunct/>
              <w:autoSpaceDE/>
              <w:autoSpaceDN/>
              <w:adjustRightInd/>
              <w:textAlignment w:val="auto"/>
              <w:rPr>
                <w:rFonts w:ascii="Arial" w:hAnsi="Arial" w:cs="Arial"/>
                <w:sz w:val="16"/>
                <w:szCs w:val="16"/>
              </w:rPr>
            </w:pPr>
          </w:p>
        </w:tc>
      </w:tr>
      <w:tr w:rsidRPr="00B64160" w:rsidR="000305D3" w:rsidTr="006F5F57" w14:paraId="16FE15C6" w14:textId="77777777">
        <w:tc>
          <w:tcPr>
            <w:tcW w:w="579" w:type="pct"/>
          </w:tcPr>
          <w:p w:rsidRPr="00B64160" w:rsidR="000305D3" w:rsidP="000815D6" w:rsidRDefault="000305D3" w14:paraId="31B5B675" w14:textId="77777777">
            <w:pPr>
              <w:pStyle w:val="Odlomakpopisa"/>
              <w:numPr>
                <w:ilvl w:val="0"/>
                <w:numId w:val="36"/>
              </w:numPr>
              <w:rPr>
                <w:rFonts w:ascii="Arial" w:hAnsi="Arial" w:cs="Arial"/>
                <w:sz w:val="16"/>
                <w:szCs w:val="16"/>
              </w:rPr>
            </w:pPr>
          </w:p>
        </w:tc>
        <w:tc>
          <w:tcPr>
            <w:tcW w:w="1020" w:type="pct"/>
          </w:tcPr>
          <w:p w:rsidRPr="00B64160" w:rsidR="000305D3" w:rsidP="00443ECD" w:rsidRDefault="000305D3" w14:paraId="23256B97" w14:textId="7A56FD64">
            <w:pPr>
              <w:overflowPunct/>
              <w:autoSpaceDE/>
              <w:autoSpaceDN/>
              <w:adjustRightInd/>
              <w:textAlignment w:val="auto"/>
              <w:rPr>
                <w:rFonts w:ascii="Arial" w:hAnsi="Arial" w:cs="Arial"/>
                <w:sz w:val="16"/>
                <w:szCs w:val="16"/>
              </w:rPr>
            </w:pPr>
            <w:r w:rsidRPr="00B64160">
              <w:rPr>
                <w:rFonts w:ascii="Arial" w:hAnsi="Arial" w:cs="Arial"/>
                <w:sz w:val="16"/>
                <w:szCs w:val="16"/>
              </w:rPr>
              <w:t xml:space="preserve">FINANCIJSKA AGENCIJA Zagreb, Ulica grada Vukovara 70, OIB: 85821130368 </w:t>
            </w:r>
          </w:p>
        </w:tc>
        <w:tc>
          <w:tcPr>
            <w:tcW w:w="623" w:type="pct"/>
          </w:tcPr>
          <w:p w:rsidRPr="00B64160" w:rsidR="000305D3" w:rsidP="002337E1" w:rsidRDefault="000305D3" w14:paraId="6D9D4576" w14:textId="54B8EC63">
            <w:pPr>
              <w:overflowPunct/>
              <w:autoSpaceDE/>
              <w:autoSpaceDN/>
              <w:adjustRightInd/>
              <w:textAlignment w:val="auto"/>
              <w:rPr>
                <w:rFonts w:ascii="Arial" w:hAnsi="Arial" w:cs="Arial"/>
                <w:sz w:val="16"/>
                <w:szCs w:val="16"/>
              </w:rPr>
            </w:pPr>
            <w:r w:rsidRPr="00B64160">
              <w:rPr>
                <w:rFonts w:ascii="Arial" w:hAnsi="Arial" w:cs="Arial"/>
                <w:sz w:val="16"/>
                <w:szCs w:val="16"/>
              </w:rPr>
              <w:t>11.125,00</w:t>
            </w:r>
          </w:p>
        </w:tc>
        <w:tc>
          <w:tcPr>
            <w:tcW w:w="551" w:type="pct"/>
          </w:tcPr>
          <w:p w:rsidRPr="00B64160" w:rsidR="000305D3" w:rsidP="002337E1" w:rsidRDefault="000305D3" w14:paraId="457EB641" w14:textId="0306D030">
            <w:pPr>
              <w:overflowPunct/>
              <w:autoSpaceDE/>
              <w:autoSpaceDN/>
              <w:adjustRightInd/>
              <w:textAlignment w:val="auto"/>
              <w:rPr>
                <w:rFonts w:ascii="Arial" w:hAnsi="Arial" w:cs="Arial"/>
                <w:sz w:val="16"/>
                <w:szCs w:val="16"/>
              </w:rPr>
            </w:pPr>
            <w:r w:rsidRPr="00B64160">
              <w:rPr>
                <w:rFonts w:ascii="Arial" w:hAnsi="Arial" w:cs="Arial"/>
                <w:sz w:val="16"/>
                <w:szCs w:val="16"/>
              </w:rPr>
              <w:t>1.476,54</w:t>
            </w:r>
          </w:p>
        </w:tc>
        <w:tc>
          <w:tcPr>
            <w:tcW w:w="872" w:type="pct"/>
          </w:tcPr>
          <w:p w:rsidRPr="00B64160" w:rsidR="000305D3" w:rsidP="002337E1" w:rsidRDefault="000305D3" w14:paraId="2922B528" w14:textId="6B138752">
            <w:pPr>
              <w:overflowPunct/>
              <w:autoSpaceDE/>
              <w:autoSpaceDN/>
              <w:adjustRightInd/>
              <w:textAlignment w:val="auto"/>
              <w:rPr>
                <w:rFonts w:ascii="Arial" w:hAnsi="Arial" w:cs="Arial"/>
                <w:sz w:val="16"/>
                <w:szCs w:val="16"/>
              </w:rPr>
            </w:pPr>
            <w:r w:rsidRPr="00B64160">
              <w:rPr>
                <w:rFonts w:ascii="Arial" w:hAnsi="Arial" w:cs="Arial"/>
                <w:sz w:val="16"/>
                <w:szCs w:val="16"/>
              </w:rPr>
              <w:t>Naknada za uslugu certificiranja, naknada za provedbu osnova za plaćanja</w:t>
            </w:r>
          </w:p>
        </w:tc>
        <w:tc>
          <w:tcPr>
            <w:tcW w:w="551" w:type="pct"/>
          </w:tcPr>
          <w:p w:rsidRPr="00B64160" w:rsidR="000305D3" w:rsidP="002337E1" w:rsidRDefault="000305D3" w14:paraId="338C7555" w14:textId="012F3105">
            <w:pPr>
              <w:overflowPunct/>
              <w:autoSpaceDE/>
              <w:autoSpaceDN/>
              <w:adjustRightInd/>
              <w:textAlignment w:val="auto"/>
              <w:rPr>
                <w:rFonts w:ascii="Arial" w:hAnsi="Arial" w:cs="Arial"/>
                <w:sz w:val="16"/>
                <w:szCs w:val="16"/>
              </w:rPr>
            </w:pPr>
            <w:r w:rsidRPr="00B64160">
              <w:rPr>
                <w:rFonts w:ascii="Arial" w:hAnsi="Arial" w:cs="Arial"/>
                <w:sz w:val="16"/>
                <w:szCs w:val="16"/>
              </w:rPr>
              <w:t>1.476,54</w:t>
            </w:r>
          </w:p>
        </w:tc>
        <w:tc>
          <w:tcPr>
            <w:tcW w:w="805" w:type="pct"/>
          </w:tcPr>
          <w:p w:rsidRPr="00B64160" w:rsidR="000305D3" w:rsidP="002337E1" w:rsidRDefault="000305D3" w14:paraId="5AA8C0EC" w14:textId="77777777">
            <w:pPr>
              <w:overflowPunct/>
              <w:autoSpaceDE/>
              <w:autoSpaceDN/>
              <w:adjustRightInd/>
              <w:textAlignment w:val="auto"/>
              <w:rPr>
                <w:rFonts w:ascii="Arial" w:hAnsi="Arial" w:cs="Arial"/>
                <w:sz w:val="16"/>
                <w:szCs w:val="16"/>
              </w:rPr>
            </w:pPr>
          </w:p>
        </w:tc>
      </w:tr>
      <w:tr w:rsidRPr="00B64160" w:rsidR="000305D3" w:rsidTr="006F5F57" w14:paraId="142DD0F0" w14:textId="77777777">
        <w:tc>
          <w:tcPr>
            <w:tcW w:w="579" w:type="pct"/>
          </w:tcPr>
          <w:p w:rsidRPr="00B64160" w:rsidR="000305D3" w:rsidP="000815D6" w:rsidRDefault="000305D3" w14:paraId="77B34C62" w14:textId="77777777">
            <w:pPr>
              <w:pStyle w:val="Odlomakpopisa"/>
              <w:numPr>
                <w:ilvl w:val="0"/>
                <w:numId w:val="36"/>
              </w:numPr>
              <w:rPr>
                <w:rFonts w:ascii="Arial" w:hAnsi="Arial" w:cs="Arial"/>
                <w:sz w:val="16"/>
                <w:szCs w:val="16"/>
              </w:rPr>
            </w:pPr>
          </w:p>
        </w:tc>
        <w:tc>
          <w:tcPr>
            <w:tcW w:w="1020" w:type="pct"/>
          </w:tcPr>
          <w:p w:rsidRPr="00B64160" w:rsidR="000305D3" w:rsidP="00443ECD" w:rsidRDefault="000305D3" w14:paraId="348635ED" w14:textId="6C7B91B7">
            <w:pPr>
              <w:overflowPunct/>
              <w:autoSpaceDE/>
              <w:autoSpaceDN/>
              <w:adjustRightInd/>
              <w:textAlignment w:val="auto"/>
              <w:rPr>
                <w:rFonts w:ascii="Arial" w:hAnsi="Arial" w:cs="Arial"/>
                <w:sz w:val="16"/>
                <w:szCs w:val="16"/>
              </w:rPr>
            </w:pPr>
            <w:r w:rsidRPr="00B64160">
              <w:rPr>
                <w:rFonts w:ascii="Arial" w:hAnsi="Arial" w:cs="Arial"/>
                <w:sz w:val="16"/>
                <w:szCs w:val="16"/>
              </w:rPr>
              <w:t xml:space="preserve">HEP ELEKTRA d.o.o. Zagreb, Savska cesta 41, OIB: 43965974818 </w:t>
            </w:r>
          </w:p>
        </w:tc>
        <w:tc>
          <w:tcPr>
            <w:tcW w:w="623" w:type="pct"/>
          </w:tcPr>
          <w:p w:rsidRPr="00B64160" w:rsidR="000305D3" w:rsidP="002337E1" w:rsidRDefault="000305D3" w14:paraId="1BCF9559" w14:textId="455A4268">
            <w:pPr>
              <w:overflowPunct/>
              <w:autoSpaceDE/>
              <w:autoSpaceDN/>
              <w:adjustRightInd/>
              <w:textAlignment w:val="auto"/>
              <w:rPr>
                <w:rFonts w:ascii="Arial" w:hAnsi="Arial" w:cs="Arial"/>
                <w:sz w:val="16"/>
                <w:szCs w:val="16"/>
              </w:rPr>
            </w:pPr>
            <w:r w:rsidRPr="00B64160">
              <w:rPr>
                <w:rFonts w:ascii="Arial" w:hAnsi="Arial" w:cs="Arial"/>
                <w:sz w:val="16"/>
                <w:szCs w:val="16"/>
              </w:rPr>
              <w:t>9.002,34</w:t>
            </w:r>
          </w:p>
        </w:tc>
        <w:tc>
          <w:tcPr>
            <w:tcW w:w="551" w:type="pct"/>
          </w:tcPr>
          <w:p w:rsidRPr="00B64160" w:rsidR="000305D3" w:rsidP="002337E1" w:rsidRDefault="000305D3" w14:paraId="05A13F6B" w14:textId="55C1CE09">
            <w:pPr>
              <w:overflowPunct/>
              <w:autoSpaceDE/>
              <w:autoSpaceDN/>
              <w:adjustRightInd/>
              <w:textAlignment w:val="auto"/>
              <w:rPr>
                <w:rFonts w:ascii="Arial" w:hAnsi="Arial" w:cs="Arial"/>
                <w:sz w:val="16"/>
                <w:szCs w:val="16"/>
              </w:rPr>
            </w:pPr>
            <w:r w:rsidRPr="00B64160">
              <w:rPr>
                <w:rFonts w:ascii="Arial" w:hAnsi="Arial" w:cs="Arial"/>
                <w:sz w:val="16"/>
                <w:szCs w:val="16"/>
              </w:rPr>
              <w:t>1.194,82</w:t>
            </w:r>
          </w:p>
        </w:tc>
        <w:tc>
          <w:tcPr>
            <w:tcW w:w="872" w:type="pct"/>
          </w:tcPr>
          <w:p w:rsidRPr="00B64160" w:rsidR="000305D3" w:rsidP="002337E1" w:rsidRDefault="000305D3" w14:paraId="160A954F" w14:textId="3510864C">
            <w:pPr>
              <w:overflowPunct/>
              <w:autoSpaceDE/>
              <w:autoSpaceDN/>
              <w:adjustRightInd/>
              <w:textAlignment w:val="auto"/>
              <w:rPr>
                <w:rFonts w:ascii="Arial" w:hAnsi="Arial" w:cs="Arial"/>
                <w:sz w:val="16"/>
                <w:szCs w:val="16"/>
              </w:rPr>
            </w:pPr>
            <w:r w:rsidRPr="00B64160">
              <w:rPr>
                <w:rFonts w:ascii="Arial" w:hAnsi="Arial" w:cs="Arial"/>
                <w:sz w:val="16"/>
                <w:szCs w:val="16"/>
              </w:rPr>
              <w:t>Trošak električne energije</w:t>
            </w:r>
          </w:p>
        </w:tc>
        <w:tc>
          <w:tcPr>
            <w:tcW w:w="551" w:type="pct"/>
          </w:tcPr>
          <w:p w:rsidRPr="00B64160" w:rsidR="000305D3" w:rsidP="002337E1" w:rsidRDefault="000305D3" w14:paraId="2F0EBC56" w14:textId="37772F25">
            <w:pPr>
              <w:overflowPunct/>
              <w:autoSpaceDE/>
              <w:autoSpaceDN/>
              <w:adjustRightInd/>
              <w:textAlignment w:val="auto"/>
              <w:rPr>
                <w:rFonts w:ascii="Arial" w:hAnsi="Arial" w:cs="Arial"/>
                <w:sz w:val="16"/>
                <w:szCs w:val="16"/>
              </w:rPr>
            </w:pPr>
            <w:r w:rsidRPr="00B64160">
              <w:rPr>
                <w:rFonts w:ascii="Arial" w:hAnsi="Arial" w:cs="Arial"/>
                <w:sz w:val="16"/>
                <w:szCs w:val="16"/>
              </w:rPr>
              <w:t>1.194,82</w:t>
            </w:r>
          </w:p>
        </w:tc>
        <w:tc>
          <w:tcPr>
            <w:tcW w:w="805" w:type="pct"/>
          </w:tcPr>
          <w:p w:rsidRPr="00B64160" w:rsidR="000305D3" w:rsidP="002337E1" w:rsidRDefault="000305D3" w14:paraId="5C8C79E9" w14:textId="77777777">
            <w:pPr>
              <w:overflowPunct/>
              <w:autoSpaceDE/>
              <w:autoSpaceDN/>
              <w:adjustRightInd/>
              <w:textAlignment w:val="auto"/>
              <w:rPr>
                <w:rFonts w:ascii="Arial" w:hAnsi="Arial" w:cs="Arial"/>
                <w:sz w:val="16"/>
                <w:szCs w:val="16"/>
              </w:rPr>
            </w:pPr>
          </w:p>
        </w:tc>
      </w:tr>
      <w:tr w:rsidRPr="00B64160" w:rsidR="000305D3" w:rsidTr="006F5F57" w14:paraId="2CCC26C3" w14:textId="77777777">
        <w:tc>
          <w:tcPr>
            <w:tcW w:w="579" w:type="pct"/>
          </w:tcPr>
          <w:p w:rsidRPr="00B64160" w:rsidR="000305D3" w:rsidP="000815D6" w:rsidRDefault="000305D3" w14:paraId="47983265" w14:textId="77777777">
            <w:pPr>
              <w:pStyle w:val="Odlomakpopisa"/>
              <w:numPr>
                <w:ilvl w:val="0"/>
                <w:numId w:val="36"/>
              </w:numPr>
              <w:rPr>
                <w:rFonts w:ascii="Arial" w:hAnsi="Arial" w:cs="Arial"/>
                <w:sz w:val="16"/>
                <w:szCs w:val="16"/>
              </w:rPr>
            </w:pPr>
          </w:p>
        </w:tc>
        <w:tc>
          <w:tcPr>
            <w:tcW w:w="1020" w:type="pct"/>
          </w:tcPr>
          <w:p w:rsidRPr="00B64160" w:rsidR="000305D3" w:rsidP="001A2096" w:rsidRDefault="000305D3" w14:paraId="34D23A50" w14:textId="05B02386">
            <w:pPr>
              <w:overflowPunct/>
              <w:autoSpaceDE/>
              <w:autoSpaceDN/>
              <w:adjustRightInd/>
              <w:textAlignment w:val="auto"/>
              <w:rPr>
                <w:rFonts w:ascii="Arial" w:hAnsi="Arial" w:cs="Arial"/>
                <w:sz w:val="16"/>
                <w:szCs w:val="16"/>
              </w:rPr>
            </w:pPr>
            <w:r w:rsidRPr="00B64160">
              <w:rPr>
                <w:rFonts w:ascii="Arial" w:hAnsi="Arial" w:cs="Arial"/>
                <w:sz w:val="16"/>
                <w:szCs w:val="16"/>
              </w:rPr>
              <w:t xml:space="preserve">HRVATSKA RADIOTELEVIZIJA Zagreb, Prisavlje 3, OIB: 68419124305 </w:t>
            </w:r>
          </w:p>
        </w:tc>
        <w:tc>
          <w:tcPr>
            <w:tcW w:w="623" w:type="pct"/>
          </w:tcPr>
          <w:p w:rsidRPr="00B64160" w:rsidR="000305D3" w:rsidP="002337E1" w:rsidRDefault="000305D3" w14:paraId="0013DEF1" w14:textId="3AC878A0">
            <w:pPr>
              <w:overflowPunct/>
              <w:autoSpaceDE/>
              <w:autoSpaceDN/>
              <w:adjustRightInd/>
              <w:textAlignment w:val="auto"/>
              <w:rPr>
                <w:rFonts w:ascii="Arial" w:hAnsi="Arial" w:cs="Arial"/>
                <w:sz w:val="16"/>
                <w:szCs w:val="16"/>
              </w:rPr>
            </w:pPr>
            <w:r w:rsidRPr="00B64160">
              <w:rPr>
                <w:rFonts w:ascii="Arial" w:hAnsi="Arial" w:cs="Arial"/>
                <w:sz w:val="16"/>
                <w:szCs w:val="16"/>
              </w:rPr>
              <w:t>1.313,60</w:t>
            </w:r>
          </w:p>
        </w:tc>
        <w:tc>
          <w:tcPr>
            <w:tcW w:w="551" w:type="pct"/>
          </w:tcPr>
          <w:p w:rsidRPr="00B64160" w:rsidR="000305D3" w:rsidP="002337E1" w:rsidRDefault="000305D3" w14:paraId="155C68CB" w14:textId="48CF0657">
            <w:pPr>
              <w:overflowPunct/>
              <w:autoSpaceDE/>
              <w:autoSpaceDN/>
              <w:adjustRightInd/>
              <w:textAlignment w:val="auto"/>
              <w:rPr>
                <w:rFonts w:ascii="Arial" w:hAnsi="Arial" w:cs="Arial"/>
                <w:sz w:val="16"/>
                <w:szCs w:val="16"/>
              </w:rPr>
            </w:pPr>
            <w:r w:rsidRPr="00B64160">
              <w:rPr>
                <w:rFonts w:ascii="Arial" w:hAnsi="Arial" w:cs="Arial"/>
                <w:sz w:val="16"/>
                <w:szCs w:val="16"/>
              </w:rPr>
              <w:t>174,34</w:t>
            </w:r>
          </w:p>
        </w:tc>
        <w:tc>
          <w:tcPr>
            <w:tcW w:w="872" w:type="pct"/>
          </w:tcPr>
          <w:p w:rsidRPr="00B64160" w:rsidR="000305D3" w:rsidP="002337E1" w:rsidRDefault="000305D3" w14:paraId="152CF1CB" w14:textId="405CA75C">
            <w:pPr>
              <w:overflowPunct/>
              <w:autoSpaceDE/>
              <w:autoSpaceDN/>
              <w:adjustRightInd/>
              <w:textAlignment w:val="auto"/>
              <w:rPr>
                <w:rFonts w:ascii="Arial" w:hAnsi="Arial" w:cs="Arial"/>
                <w:sz w:val="16"/>
                <w:szCs w:val="16"/>
              </w:rPr>
            </w:pPr>
            <w:r w:rsidRPr="00B64160">
              <w:rPr>
                <w:rFonts w:ascii="Arial" w:hAnsi="Arial" w:cs="Arial"/>
                <w:sz w:val="16"/>
                <w:szCs w:val="16"/>
              </w:rPr>
              <w:t>RTV pristojba za radio prijamnik u prijevoznom sredstvu</w:t>
            </w:r>
          </w:p>
        </w:tc>
        <w:tc>
          <w:tcPr>
            <w:tcW w:w="551" w:type="pct"/>
          </w:tcPr>
          <w:p w:rsidRPr="00B64160" w:rsidR="000305D3" w:rsidP="002337E1" w:rsidRDefault="000305D3" w14:paraId="7844A2CC" w14:textId="62F85CE1">
            <w:pPr>
              <w:overflowPunct/>
              <w:autoSpaceDE/>
              <w:autoSpaceDN/>
              <w:adjustRightInd/>
              <w:textAlignment w:val="auto"/>
              <w:rPr>
                <w:rFonts w:ascii="Arial" w:hAnsi="Arial" w:cs="Arial"/>
                <w:sz w:val="16"/>
                <w:szCs w:val="16"/>
              </w:rPr>
            </w:pPr>
            <w:r w:rsidRPr="00B64160">
              <w:rPr>
                <w:rFonts w:ascii="Arial" w:hAnsi="Arial" w:cs="Arial"/>
                <w:sz w:val="16"/>
                <w:szCs w:val="16"/>
              </w:rPr>
              <w:t>174,34</w:t>
            </w:r>
          </w:p>
        </w:tc>
        <w:tc>
          <w:tcPr>
            <w:tcW w:w="805" w:type="pct"/>
          </w:tcPr>
          <w:p w:rsidRPr="00B64160" w:rsidR="000305D3" w:rsidP="002337E1" w:rsidRDefault="000305D3" w14:paraId="7654C310" w14:textId="77777777">
            <w:pPr>
              <w:overflowPunct/>
              <w:autoSpaceDE/>
              <w:autoSpaceDN/>
              <w:adjustRightInd/>
              <w:textAlignment w:val="auto"/>
              <w:rPr>
                <w:rFonts w:ascii="Arial" w:hAnsi="Arial" w:cs="Arial"/>
                <w:sz w:val="16"/>
                <w:szCs w:val="16"/>
              </w:rPr>
            </w:pPr>
          </w:p>
        </w:tc>
      </w:tr>
      <w:tr w:rsidRPr="00B64160" w:rsidR="000305D3" w:rsidTr="006F5F57" w14:paraId="54E0115B" w14:textId="77777777">
        <w:tc>
          <w:tcPr>
            <w:tcW w:w="579" w:type="pct"/>
          </w:tcPr>
          <w:p w:rsidRPr="00B64160" w:rsidR="000305D3" w:rsidP="000815D6" w:rsidRDefault="000305D3" w14:paraId="3C8E8967" w14:textId="77777777">
            <w:pPr>
              <w:pStyle w:val="Odlomakpopisa"/>
              <w:numPr>
                <w:ilvl w:val="0"/>
                <w:numId w:val="36"/>
              </w:numPr>
              <w:rPr>
                <w:rFonts w:ascii="Arial" w:hAnsi="Arial" w:cs="Arial"/>
                <w:sz w:val="16"/>
                <w:szCs w:val="16"/>
              </w:rPr>
            </w:pPr>
          </w:p>
        </w:tc>
        <w:tc>
          <w:tcPr>
            <w:tcW w:w="1020" w:type="pct"/>
          </w:tcPr>
          <w:p w:rsidRPr="00B64160" w:rsidR="000305D3" w:rsidP="001A2096" w:rsidRDefault="000305D3" w14:paraId="433A0FFB" w14:textId="0FEEF21B">
            <w:pPr>
              <w:overflowPunct/>
              <w:autoSpaceDE/>
              <w:autoSpaceDN/>
              <w:adjustRightInd/>
              <w:textAlignment w:val="auto"/>
              <w:rPr>
                <w:rFonts w:ascii="Arial" w:hAnsi="Arial" w:cs="Arial"/>
                <w:sz w:val="16"/>
                <w:szCs w:val="16"/>
              </w:rPr>
            </w:pPr>
            <w:r w:rsidRPr="00B64160">
              <w:rPr>
                <w:rFonts w:ascii="Arial" w:hAnsi="Arial" w:cs="Arial"/>
                <w:sz w:val="16"/>
                <w:szCs w:val="16"/>
              </w:rPr>
              <w:t xml:space="preserve">HRVATSKI TELEKOM d.d. Zagreb, Radnička cesta 21, OIB: 81793146560 </w:t>
            </w:r>
          </w:p>
        </w:tc>
        <w:tc>
          <w:tcPr>
            <w:tcW w:w="623" w:type="pct"/>
          </w:tcPr>
          <w:p w:rsidRPr="00B64160" w:rsidR="000305D3" w:rsidP="002337E1" w:rsidRDefault="000305D3" w14:paraId="2583E8AD" w14:textId="626DED5C">
            <w:pPr>
              <w:overflowPunct/>
              <w:autoSpaceDE/>
              <w:autoSpaceDN/>
              <w:adjustRightInd/>
              <w:textAlignment w:val="auto"/>
              <w:rPr>
                <w:rFonts w:ascii="Arial" w:hAnsi="Arial" w:cs="Arial"/>
                <w:sz w:val="16"/>
                <w:szCs w:val="16"/>
              </w:rPr>
            </w:pPr>
            <w:r w:rsidRPr="00B64160">
              <w:rPr>
                <w:rFonts w:ascii="Arial" w:hAnsi="Arial" w:cs="Arial"/>
                <w:sz w:val="16"/>
                <w:szCs w:val="16"/>
              </w:rPr>
              <w:t>11.785,47</w:t>
            </w:r>
          </w:p>
        </w:tc>
        <w:tc>
          <w:tcPr>
            <w:tcW w:w="551" w:type="pct"/>
          </w:tcPr>
          <w:p w:rsidRPr="00B64160" w:rsidR="000305D3" w:rsidP="002337E1" w:rsidRDefault="000305D3" w14:paraId="5081FC2E" w14:textId="658DA0D4">
            <w:pPr>
              <w:overflowPunct/>
              <w:autoSpaceDE/>
              <w:autoSpaceDN/>
              <w:adjustRightInd/>
              <w:textAlignment w:val="auto"/>
              <w:rPr>
                <w:rFonts w:ascii="Arial" w:hAnsi="Arial" w:cs="Arial"/>
                <w:sz w:val="16"/>
                <w:szCs w:val="16"/>
              </w:rPr>
            </w:pPr>
            <w:r w:rsidRPr="00B64160">
              <w:rPr>
                <w:rFonts w:ascii="Arial" w:hAnsi="Arial" w:cs="Arial"/>
                <w:sz w:val="16"/>
                <w:szCs w:val="16"/>
              </w:rPr>
              <w:t>1.564,20</w:t>
            </w:r>
          </w:p>
        </w:tc>
        <w:tc>
          <w:tcPr>
            <w:tcW w:w="872" w:type="pct"/>
          </w:tcPr>
          <w:p w:rsidRPr="00B64160" w:rsidR="000305D3" w:rsidP="002337E1" w:rsidRDefault="000305D3" w14:paraId="25B4478E" w14:textId="2DA3B3AA">
            <w:pPr>
              <w:overflowPunct/>
              <w:autoSpaceDE/>
              <w:autoSpaceDN/>
              <w:adjustRightInd/>
              <w:textAlignment w:val="auto"/>
              <w:rPr>
                <w:rFonts w:ascii="Arial" w:hAnsi="Arial" w:cs="Arial"/>
                <w:sz w:val="16"/>
                <w:szCs w:val="16"/>
              </w:rPr>
            </w:pPr>
            <w:r w:rsidRPr="00B64160">
              <w:rPr>
                <w:rFonts w:ascii="Arial" w:hAnsi="Arial" w:cs="Arial"/>
                <w:sz w:val="16"/>
                <w:szCs w:val="16"/>
              </w:rPr>
              <w:t>Telekomunikacijske usluge</w:t>
            </w:r>
          </w:p>
        </w:tc>
        <w:tc>
          <w:tcPr>
            <w:tcW w:w="551" w:type="pct"/>
          </w:tcPr>
          <w:p w:rsidRPr="00B64160" w:rsidR="000305D3" w:rsidP="002337E1" w:rsidRDefault="000305D3" w14:paraId="1029DA12" w14:textId="191D2F9A">
            <w:pPr>
              <w:overflowPunct/>
              <w:autoSpaceDE/>
              <w:autoSpaceDN/>
              <w:adjustRightInd/>
              <w:textAlignment w:val="auto"/>
              <w:rPr>
                <w:rFonts w:ascii="Arial" w:hAnsi="Arial" w:cs="Arial"/>
                <w:sz w:val="16"/>
                <w:szCs w:val="16"/>
              </w:rPr>
            </w:pPr>
            <w:r w:rsidRPr="00B64160">
              <w:rPr>
                <w:rFonts w:ascii="Arial" w:hAnsi="Arial" w:cs="Arial"/>
                <w:sz w:val="16"/>
                <w:szCs w:val="16"/>
              </w:rPr>
              <w:t>1.564,20</w:t>
            </w:r>
          </w:p>
        </w:tc>
        <w:tc>
          <w:tcPr>
            <w:tcW w:w="805" w:type="pct"/>
          </w:tcPr>
          <w:p w:rsidRPr="00B64160" w:rsidR="000305D3" w:rsidP="002337E1" w:rsidRDefault="000305D3" w14:paraId="3982400D" w14:textId="77777777">
            <w:pPr>
              <w:overflowPunct/>
              <w:autoSpaceDE/>
              <w:autoSpaceDN/>
              <w:adjustRightInd/>
              <w:textAlignment w:val="auto"/>
              <w:rPr>
                <w:rFonts w:ascii="Arial" w:hAnsi="Arial" w:cs="Arial"/>
                <w:sz w:val="16"/>
                <w:szCs w:val="16"/>
              </w:rPr>
            </w:pPr>
          </w:p>
        </w:tc>
      </w:tr>
      <w:tr w:rsidRPr="00B64160" w:rsidR="000305D3" w:rsidTr="006F5F57" w14:paraId="713EE158" w14:textId="77777777">
        <w:tc>
          <w:tcPr>
            <w:tcW w:w="579" w:type="pct"/>
          </w:tcPr>
          <w:p w:rsidRPr="00B64160" w:rsidR="000305D3" w:rsidP="000815D6" w:rsidRDefault="000305D3" w14:paraId="528AE317" w14:textId="77777777">
            <w:pPr>
              <w:pStyle w:val="Odlomakpopisa"/>
              <w:numPr>
                <w:ilvl w:val="0"/>
                <w:numId w:val="36"/>
              </w:numPr>
              <w:rPr>
                <w:rFonts w:ascii="Arial" w:hAnsi="Arial" w:cs="Arial"/>
                <w:sz w:val="16"/>
                <w:szCs w:val="16"/>
              </w:rPr>
            </w:pPr>
          </w:p>
        </w:tc>
        <w:tc>
          <w:tcPr>
            <w:tcW w:w="1020" w:type="pct"/>
          </w:tcPr>
          <w:p w:rsidRPr="00B64160" w:rsidR="000305D3" w:rsidP="001A2096" w:rsidRDefault="000305D3" w14:paraId="3536C777" w14:textId="452D3099">
            <w:pPr>
              <w:overflowPunct/>
              <w:autoSpaceDE/>
              <w:autoSpaceDN/>
              <w:adjustRightInd/>
              <w:textAlignment w:val="auto"/>
              <w:rPr>
                <w:rFonts w:ascii="Arial" w:hAnsi="Arial" w:cs="Arial"/>
                <w:sz w:val="16"/>
                <w:szCs w:val="16"/>
              </w:rPr>
            </w:pPr>
            <w:r w:rsidRPr="00B64160">
              <w:rPr>
                <w:rFonts w:ascii="Arial" w:hAnsi="Arial" w:cs="Arial"/>
                <w:sz w:val="16"/>
                <w:szCs w:val="16"/>
              </w:rPr>
              <w:t xml:space="preserve">METAL-KOVIS d.o.o. Samobor, Mala Rakovica, Stara cesta 14, OIB: 83581046582 </w:t>
            </w:r>
          </w:p>
        </w:tc>
        <w:tc>
          <w:tcPr>
            <w:tcW w:w="623" w:type="pct"/>
          </w:tcPr>
          <w:p w:rsidRPr="00B64160" w:rsidR="000305D3" w:rsidP="002337E1" w:rsidRDefault="000305D3" w14:paraId="118EFF78" w14:textId="6F6903E6">
            <w:pPr>
              <w:overflowPunct/>
              <w:autoSpaceDE/>
              <w:autoSpaceDN/>
              <w:adjustRightInd/>
              <w:textAlignment w:val="auto"/>
              <w:rPr>
                <w:rFonts w:ascii="Arial" w:hAnsi="Arial" w:cs="Arial"/>
                <w:sz w:val="16"/>
                <w:szCs w:val="16"/>
              </w:rPr>
            </w:pPr>
            <w:r w:rsidRPr="00B64160">
              <w:rPr>
                <w:rFonts w:ascii="Arial" w:hAnsi="Arial" w:cs="Arial"/>
                <w:sz w:val="16"/>
                <w:szCs w:val="16"/>
              </w:rPr>
              <w:t>40.870,38</w:t>
            </w:r>
          </w:p>
        </w:tc>
        <w:tc>
          <w:tcPr>
            <w:tcW w:w="551" w:type="pct"/>
          </w:tcPr>
          <w:p w:rsidRPr="00B64160" w:rsidR="000305D3" w:rsidP="002337E1" w:rsidRDefault="000305D3" w14:paraId="35EB4CE6" w14:textId="7366B369">
            <w:pPr>
              <w:overflowPunct/>
              <w:autoSpaceDE/>
              <w:autoSpaceDN/>
              <w:adjustRightInd/>
              <w:textAlignment w:val="auto"/>
              <w:rPr>
                <w:rFonts w:ascii="Arial" w:hAnsi="Arial" w:cs="Arial"/>
                <w:sz w:val="16"/>
                <w:szCs w:val="16"/>
              </w:rPr>
            </w:pPr>
            <w:r w:rsidRPr="00B64160">
              <w:rPr>
                <w:rFonts w:ascii="Arial" w:hAnsi="Arial" w:cs="Arial"/>
                <w:sz w:val="16"/>
                <w:szCs w:val="16"/>
              </w:rPr>
              <w:t>5.424,43</w:t>
            </w:r>
          </w:p>
        </w:tc>
        <w:tc>
          <w:tcPr>
            <w:tcW w:w="872" w:type="pct"/>
          </w:tcPr>
          <w:p w:rsidRPr="00B64160" w:rsidR="000305D3" w:rsidP="002337E1" w:rsidRDefault="000305D3" w14:paraId="1EF1F723" w14:textId="0B9FA7B5">
            <w:pPr>
              <w:overflowPunct/>
              <w:autoSpaceDE/>
              <w:autoSpaceDN/>
              <w:adjustRightInd/>
              <w:textAlignment w:val="auto"/>
              <w:rPr>
                <w:rFonts w:ascii="Arial" w:hAnsi="Arial" w:cs="Arial"/>
                <w:sz w:val="16"/>
                <w:szCs w:val="16"/>
              </w:rPr>
            </w:pPr>
          </w:p>
        </w:tc>
        <w:tc>
          <w:tcPr>
            <w:tcW w:w="551" w:type="pct"/>
          </w:tcPr>
          <w:p w:rsidRPr="00B64160" w:rsidR="000305D3" w:rsidP="002337E1" w:rsidRDefault="00EE0F3D" w14:paraId="43A2BC8D" w14:textId="06F178D7">
            <w:pPr>
              <w:overflowPunct/>
              <w:autoSpaceDE/>
              <w:autoSpaceDN/>
              <w:adjustRightInd/>
              <w:textAlignment w:val="auto"/>
              <w:rPr>
                <w:rFonts w:ascii="Arial" w:hAnsi="Arial" w:cs="Arial"/>
                <w:sz w:val="16"/>
                <w:szCs w:val="16"/>
              </w:rPr>
            </w:pPr>
            <w:r w:rsidRPr="00B64160">
              <w:rPr>
                <w:rFonts w:ascii="Arial" w:hAnsi="Arial" w:cs="Arial"/>
                <w:sz w:val="16"/>
                <w:szCs w:val="16"/>
              </w:rPr>
              <w:t>5.424,43</w:t>
            </w:r>
          </w:p>
        </w:tc>
        <w:tc>
          <w:tcPr>
            <w:tcW w:w="805" w:type="pct"/>
          </w:tcPr>
          <w:p w:rsidRPr="00B64160" w:rsidR="000305D3" w:rsidP="002337E1" w:rsidRDefault="000305D3" w14:paraId="6F281F1F" w14:textId="71AE4667">
            <w:pPr>
              <w:overflowPunct/>
              <w:autoSpaceDE/>
              <w:autoSpaceDN/>
              <w:adjustRightInd/>
              <w:textAlignment w:val="auto"/>
              <w:rPr>
                <w:rFonts w:ascii="Arial" w:hAnsi="Arial" w:cs="Arial"/>
                <w:sz w:val="16"/>
                <w:szCs w:val="16"/>
              </w:rPr>
            </w:pPr>
            <w:r w:rsidRPr="00B64160">
              <w:rPr>
                <w:rFonts w:ascii="Arial" w:hAnsi="Arial" w:cs="Arial"/>
                <w:sz w:val="16"/>
                <w:szCs w:val="16"/>
              </w:rPr>
              <w:t>Rješenje o ovrsi javnog bilježnika Ilinke Lisonek iz Zagreba poslovni broj; UPP/OSOvrv-873/2022 od 20.07.2022.g.</w:t>
            </w:r>
          </w:p>
        </w:tc>
      </w:tr>
      <w:tr w:rsidRPr="00B64160" w:rsidR="000305D3" w:rsidTr="006F5F57" w14:paraId="1873A464" w14:textId="77777777">
        <w:tc>
          <w:tcPr>
            <w:tcW w:w="579" w:type="pct"/>
          </w:tcPr>
          <w:p w:rsidRPr="00B64160" w:rsidR="000305D3" w:rsidP="000815D6" w:rsidRDefault="000305D3" w14:paraId="46308ED6" w14:textId="77777777">
            <w:pPr>
              <w:pStyle w:val="Odlomakpopisa"/>
              <w:numPr>
                <w:ilvl w:val="0"/>
                <w:numId w:val="36"/>
              </w:numPr>
              <w:rPr>
                <w:rFonts w:ascii="Arial" w:hAnsi="Arial" w:cs="Arial"/>
                <w:sz w:val="16"/>
                <w:szCs w:val="16"/>
              </w:rPr>
            </w:pPr>
          </w:p>
        </w:tc>
        <w:tc>
          <w:tcPr>
            <w:tcW w:w="1020" w:type="pct"/>
          </w:tcPr>
          <w:p w:rsidRPr="00B64160" w:rsidR="000305D3" w:rsidP="00EC6234" w:rsidRDefault="000305D3" w14:paraId="4FE47FA2" w14:textId="6CDA39EB">
            <w:pPr>
              <w:overflowPunct/>
              <w:autoSpaceDE/>
              <w:autoSpaceDN/>
              <w:adjustRightInd/>
              <w:textAlignment w:val="auto"/>
              <w:rPr>
                <w:rFonts w:ascii="Arial" w:hAnsi="Arial" w:cs="Arial"/>
                <w:sz w:val="16"/>
                <w:szCs w:val="16"/>
              </w:rPr>
            </w:pPr>
            <w:r w:rsidRPr="00B64160">
              <w:rPr>
                <w:rFonts w:ascii="Arial" w:hAnsi="Arial" w:cs="Arial"/>
                <w:sz w:val="16"/>
                <w:szCs w:val="16"/>
              </w:rPr>
              <w:t xml:space="preserve">MV Žitnjak d.o.o. Zagreb, Slavonska avenija 24/6, OIB:45541373330 </w:t>
            </w:r>
          </w:p>
        </w:tc>
        <w:tc>
          <w:tcPr>
            <w:tcW w:w="623" w:type="pct"/>
          </w:tcPr>
          <w:p w:rsidRPr="00B64160" w:rsidR="000305D3" w:rsidP="002337E1" w:rsidRDefault="000305D3" w14:paraId="0C01462B" w14:textId="68934770">
            <w:pPr>
              <w:overflowPunct/>
              <w:autoSpaceDE/>
              <w:autoSpaceDN/>
              <w:adjustRightInd/>
              <w:textAlignment w:val="auto"/>
              <w:rPr>
                <w:rFonts w:ascii="Arial" w:hAnsi="Arial" w:cs="Arial"/>
                <w:sz w:val="16"/>
                <w:szCs w:val="16"/>
              </w:rPr>
            </w:pPr>
            <w:r w:rsidRPr="00B64160">
              <w:rPr>
                <w:rFonts w:ascii="Arial" w:hAnsi="Arial" w:cs="Arial"/>
                <w:sz w:val="16"/>
                <w:szCs w:val="16"/>
              </w:rPr>
              <w:t>117.029,84</w:t>
            </w:r>
          </w:p>
        </w:tc>
        <w:tc>
          <w:tcPr>
            <w:tcW w:w="551" w:type="pct"/>
          </w:tcPr>
          <w:p w:rsidRPr="00B64160" w:rsidR="000305D3" w:rsidP="002337E1" w:rsidRDefault="000305D3" w14:paraId="27ED8AB5" w14:textId="77704FE6">
            <w:pPr>
              <w:overflowPunct/>
              <w:autoSpaceDE/>
              <w:autoSpaceDN/>
              <w:adjustRightInd/>
              <w:textAlignment w:val="auto"/>
              <w:rPr>
                <w:rFonts w:ascii="Arial" w:hAnsi="Arial" w:cs="Arial"/>
                <w:sz w:val="16"/>
                <w:szCs w:val="16"/>
              </w:rPr>
            </w:pPr>
            <w:r w:rsidRPr="00B64160">
              <w:rPr>
                <w:rFonts w:ascii="Arial" w:hAnsi="Arial" w:cs="Arial"/>
                <w:sz w:val="16"/>
                <w:szCs w:val="16"/>
              </w:rPr>
              <w:t>15.532,53</w:t>
            </w:r>
          </w:p>
        </w:tc>
        <w:tc>
          <w:tcPr>
            <w:tcW w:w="872" w:type="pct"/>
          </w:tcPr>
          <w:p w:rsidRPr="00B64160" w:rsidR="000305D3" w:rsidP="002337E1" w:rsidRDefault="000305D3" w14:paraId="5EEF063D" w14:textId="63208032">
            <w:pPr>
              <w:overflowPunct/>
              <w:autoSpaceDE/>
              <w:autoSpaceDN/>
              <w:adjustRightInd/>
              <w:textAlignment w:val="auto"/>
              <w:rPr>
                <w:rFonts w:ascii="Arial" w:hAnsi="Arial" w:cs="Arial"/>
                <w:sz w:val="16"/>
                <w:szCs w:val="16"/>
              </w:rPr>
            </w:pPr>
            <w:r w:rsidRPr="00B64160">
              <w:rPr>
                <w:rFonts w:ascii="Arial" w:hAnsi="Arial" w:cs="Arial"/>
                <w:sz w:val="16"/>
                <w:szCs w:val="16"/>
              </w:rPr>
              <w:t>Zakupnina za poslovni prostor</w:t>
            </w:r>
          </w:p>
        </w:tc>
        <w:tc>
          <w:tcPr>
            <w:tcW w:w="551" w:type="pct"/>
          </w:tcPr>
          <w:p w:rsidRPr="00B64160" w:rsidR="000305D3" w:rsidP="002337E1" w:rsidRDefault="000305D3" w14:paraId="12CF2CC0" w14:textId="3A0BFD77">
            <w:pPr>
              <w:overflowPunct/>
              <w:autoSpaceDE/>
              <w:autoSpaceDN/>
              <w:adjustRightInd/>
              <w:textAlignment w:val="auto"/>
              <w:rPr>
                <w:rFonts w:ascii="Arial" w:hAnsi="Arial" w:cs="Arial"/>
                <w:sz w:val="16"/>
                <w:szCs w:val="16"/>
              </w:rPr>
            </w:pPr>
            <w:r w:rsidRPr="00B64160">
              <w:rPr>
                <w:rFonts w:ascii="Arial" w:hAnsi="Arial" w:cs="Arial"/>
                <w:sz w:val="16"/>
                <w:szCs w:val="16"/>
              </w:rPr>
              <w:t>15.532,53</w:t>
            </w:r>
          </w:p>
        </w:tc>
        <w:tc>
          <w:tcPr>
            <w:tcW w:w="805" w:type="pct"/>
          </w:tcPr>
          <w:p w:rsidRPr="00B64160" w:rsidR="000305D3" w:rsidP="002337E1" w:rsidRDefault="000305D3" w14:paraId="739439A0" w14:textId="0AECDC64">
            <w:pPr>
              <w:overflowPunct/>
              <w:autoSpaceDE/>
              <w:autoSpaceDN/>
              <w:adjustRightInd/>
              <w:textAlignment w:val="auto"/>
              <w:rPr>
                <w:rFonts w:ascii="Arial" w:hAnsi="Arial" w:cs="Arial"/>
                <w:sz w:val="16"/>
                <w:szCs w:val="16"/>
              </w:rPr>
            </w:pPr>
            <w:r w:rsidRPr="00B64160">
              <w:rPr>
                <w:rFonts w:ascii="Arial" w:hAnsi="Arial" w:cs="Arial"/>
                <w:sz w:val="16"/>
                <w:szCs w:val="16"/>
              </w:rPr>
              <w:t>Bjanko zadužnica od 08.12.2021. solemnizirana od javnog bilježnika Jasne Žitko iz zagreba poslovni broj: OV1673/2021 od 08.12.2021.g</w:t>
            </w:r>
          </w:p>
        </w:tc>
      </w:tr>
      <w:tr w:rsidRPr="00B64160" w:rsidR="000305D3" w:rsidTr="006F5F57" w14:paraId="2A8B9657" w14:textId="77777777">
        <w:tc>
          <w:tcPr>
            <w:tcW w:w="579" w:type="pct"/>
          </w:tcPr>
          <w:p w:rsidRPr="00B64160" w:rsidR="000305D3" w:rsidP="000815D6" w:rsidRDefault="000305D3" w14:paraId="3128AE18" w14:textId="77777777">
            <w:pPr>
              <w:pStyle w:val="Odlomakpopisa"/>
              <w:numPr>
                <w:ilvl w:val="0"/>
                <w:numId w:val="36"/>
              </w:numPr>
              <w:rPr>
                <w:rFonts w:ascii="Arial" w:hAnsi="Arial" w:cs="Arial"/>
                <w:sz w:val="16"/>
                <w:szCs w:val="16"/>
              </w:rPr>
            </w:pPr>
          </w:p>
        </w:tc>
        <w:tc>
          <w:tcPr>
            <w:tcW w:w="1020" w:type="pct"/>
          </w:tcPr>
          <w:p w:rsidRPr="00B64160" w:rsidR="000305D3" w:rsidP="00EC6234" w:rsidRDefault="000305D3" w14:paraId="00AB89B1" w14:textId="54DFBFEE">
            <w:pPr>
              <w:overflowPunct/>
              <w:autoSpaceDE/>
              <w:autoSpaceDN/>
              <w:adjustRightInd/>
              <w:textAlignment w:val="auto"/>
              <w:rPr>
                <w:rFonts w:ascii="Arial" w:hAnsi="Arial" w:cs="Arial"/>
                <w:sz w:val="16"/>
                <w:szCs w:val="16"/>
              </w:rPr>
            </w:pPr>
            <w:r w:rsidRPr="00B64160">
              <w:rPr>
                <w:rFonts w:ascii="Arial" w:hAnsi="Arial" w:cs="Arial"/>
                <w:sz w:val="16"/>
                <w:szCs w:val="16"/>
              </w:rPr>
              <w:t xml:space="preserve">PANKO d.o.o. Zagreb, Ladučka ulica 34, OIB: 99532197637 </w:t>
            </w:r>
          </w:p>
        </w:tc>
        <w:tc>
          <w:tcPr>
            <w:tcW w:w="623" w:type="pct"/>
          </w:tcPr>
          <w:p w:rsidRPr="00B64160" w:rsidR="000305D3" w:rsidP="002337E1" w:rsidRDefault="000305D3" w14:paraId="4FCDFCE7" w14:textId="0FA20C2D">
            <w:pPr>
              <w:overflowPunct/>
              <w:autoSpaceDE/>
              <w:autoSpaceDN/>
              <w:adjustRightInd/>
              <w:textAlignment w:val="auto"/>
              <w:rPr>
                <w:rFonts w:ascii="Arial" w:hAnsi="Arial" w:cs="Arial"/>
                <w:sz w:val="16"/>
                <w:szCs w:val="16"/>
              </w:rPr>
            </w:pPr>
            <w:r w:rsidRPr="00B64160">
              <w:rPr>
                <w:rFonts w:ascii="Arial" w:hAnsi="Arial" w:cs="Arial"/>
                <w:sz w:val="16"/>
                <w:szCs w:val="16"/>
              </w:rPr>
              <w:t>73.783,56</w:t>
            </w:r>
          </w:p>
        </w:tc>
        <w:tc>
          <w:tcPr>
            <w:tcW w:w="551" w:type="pct"/>
          </w:tcPr>
          <w:p w:rsidRPr="00B64160" w:rsidR="000305D3" w:rsidP="002337E1" w:rsidRDefault="000305D3" w14:paraId="2C6C0D33" w14:textId="324C88D7">
            <w:pPr>
              <w:overflowPunct/>
              <w:autoSpaceDE/>
              <w:autoSpaceDN/>
              <w:adjustRightInd/>
              <w:textAlignment w:val="auto"/>
              <w:rPr>
                <w:rFonts w:ascii="Arial" w:hAnsi="Arial" w:cs="Arial"/>
                <w:sz w:val="16"/>
                <w:szCs w:val="16"/>
              </w:rPr>
            </w:pPr>
            <w:r w:rsidRPr="00B64160">
              <w:rPr>
                <w:rFonts w:ascii="Arial" w:hAnsi="Arial" w:cs="Arial"/>
                <w:sz w:val="16"/>
                <w:szCs w:val="16"/>
              </w:rPr>
              <w:t>9.792,76</w:t>
            </w:r>
          </w:p>
        </w:tc>
        <w:tc>
          <w:tcPr>
            <w:tcW w:w="872" w:type="pct"/>
          </w:tcPr>
          <w:p w:rsidRPr="00B64160" w:rsidR="000305D3" w:rsidP="002337E1" w:rsidRDefault="000305D3" w14:paraId="48433651" w14:textId="5EB8AF6F">
            <w:pPr>
              <w:overflowPunct/>
              <w:autoSpaceDE/>
              <w:autoSpaceDN/>
              <w:adjustRightInd/>
              <w:textAlignment w:val="auto"/>
              <w:rPr>
                <w:rFonts w:ascii="Arial" w:hAnsi="Arial" w:cs="Arial"/>
                <w:sz w:val="16"/>
                <w:szCs w:val="16"/>
              </w:rPr>
            </w:pPr>
            <w:r w:rsidRPr="00B64160">
              <w:rPr>
                <w:rFonts w:ascii="Arial" w:hAnsi="Arial" w:cs="Arial"/>
                <w:sz w:val="16"/>
                <w:szCs w:val="16"/>
              </w:rPr>
              <w:t>Usluga savjetovanja</w:t>
            </w:r>
          </w:p>
        </w:tc>
        <w:tc>
          <w:tcPr>
            <w:tcW w:w="551" w:type="pct"/>
          </w:tcPr>
          <w:p w:rsidRPr="00B64160" w:rsidR="000305D3" w:rsidP="002337E1" w:rsidRDefault="000305D3" w14:paraId="5587A4A1" w14:textId="7671C395">
            <w:pPr>
              <w:overflowPunct/>
              <w:autoSpaceDE/>
              <w:autoSpaceDN/>
              <w:adjustRightInd/>
              <w:textAlignment w:val="auto"/>
              <w:rPr>
                <w:rFonts w:ascii="Arial" w:hAnsi="Arial" w:cs="Arial"/>
                <w:sz w:val="16"/>
                <w:szCs w:val="16"/>
              </w:rPr>
            </w:pPr>
            <w:r w:rsidRPr="00B64160">
              <w:rPr>
                <w:rFonts w:ascii="Arial" w:hAnsi="Arial" w:cs="Arial"/>
                <w:sz w:val="16"/>
                <w:szCs w:val="16"/>
              </w:rPr>
              <w:t>9.792,76</w:t>
            </w:r>
          </w:p>
        </w:tc>
        <w:tc>
          <w:tcPr>
            <w:tcW w:w="805" w:type="pct"/>
          </w:tcPr>
          <w:p w:rsidRPr="00B64160" w:rsidR="000305D3" w:rsidP="002337E1" w:rsidRDefault="000305D3" w14:paraId="386F8D46" w14:textId="77777777">
            <w:pPr>
              <w:overflowPunct/>
              <w:autoSpaceDE/>
              <w:autoSpaceDN/>
              <w:adjustRightInd/>
              <w:textAlignment w:val="auto"/>
              <w:rPr>
                <w:rFonts w:ascii="Arial" w:hAnsi="Arial" w:cs="Arial"/>
                <w:sz w:val="16"/>
                <w:szCs w:val="16"/>
              </w:rPr>
            </w:pPr>
          </w:p>
        </w:tc>
      </w:tr>
      <w:tr w:rsidRPr="00B64160" w:rsidR="000305D3" w:rsidTr="006F5F57" w14:paraId="12615827" w14:textId="77777777">
        <w:tc>
          <w:tcPr>
            <w:tcW w:w="579" w:type="pct"/>
          </w:tcPr>
          <w:p w:rsidRPr="00B64160" w:rsidR="000305D3" w:rsidP="000815D6" w:rsidRDefault="000305D3" w14:paraId="71A0ACFC" w14:textId="77777777">
            <w:pPr>
              <w:pStyle w:val="Odlomakpopisa"/>
              <w:numPr>
                <w:ilvl w:val="0"/>
                <w:numId w:val="36"/>
              </w:numPr>
              <w:rPr>
                <w:rFonts w:ascii="Arial" w:hAnsi="Arial" w:cs="Arial"/>
                <w:sz w:val="16"/>
                <w:szCs w:val="16"/>
              </w:rPr>
            </w:pPr>
          </w:p>
        </w:tc>
        <w:tc>
          <w:tcPr>
            <w:tcW w:w="1020" w:type="pct"/>
          </w:tcPr>
          <w:p w:rsidRPr="00B64160" w:rsidR="000305D3" w:rsidP="005C3EDA" w:rsidRDefault="000305D3" w14:paraId="3C19463B" w14:textId="432E1A8A">
            <w:pPr>
              <w:overflowPunct/>
              <w:autoSpaceDE/>
              <w:autoSpaceDN/>
              <w:adjustRightInd/>
              <w:textAlignment w:val="auto"/>
              <w:rPr>
                <w:rFonts w:ascii="Arial" w:hAnsi="Arial" w:cs="Arial"/>
                <w:sz w:val="16"/>
                <w:szCs w:val="16"/>
              </w:rPr>
            </w:pPr>
            <w:r w:rsidRPr="00B64160">
              <w:rPr>
                <w:rFonts w:ascii="Arial" w:hAnsi="Arial" w:cs="Arial"/>
                <w:sz w:val="16"/>
                <w:szCs w:val="16"/>
              </w:rPr>
              <w:t xml:space="preserve">PETROKEMIJA d.d. Kutina, Aleja Vukovara 4,OIB: 24503685008 </w:t>
            </w:r>
          </w:p>
        </w:tc>
        <w:tc>
          <w:tcPr>
            <w:tcW w:w="623" w:type="pct"/>
          </w:tcPr>
          <w:p w:rsidRPr="00B64160" w:rsidR="000305D3" w:rsidP="002337E1" w:rsidRDefault="000305D3" w14:paraId="30A81F46" w14:textId="357339DF">
            <w:pPr>
              <w:overflowPunct/>
              <w:autoSpaceDE/>
              <w:autoSpaceDN/>
              <w:adjustRightInd/>
              <w:textAlignment w:val="auto"/>
              <w:rPr>
                <w:rFonts w:ascii="Arial" w:hAnsi="Arial" w:cs="Arial"/>
                <w:sz w:val="16"/>
                <w:szCs w:val="16"/>
              </w:rPr>
            </w:pPr>
            <w:r w:rsidRPr="00B64160">
              <w:rPr>
                <w:rFonts w:ascii="Arial" w:hAnsi="Arial" w:cs="Arial"/>
                <w:sz w:val="16"/>
                <w:szCs w:val="16"/>
              </w:rPr>
              <w:t>13.483,49</w:t>
            </w:r>
          </w:p>
        </w:tc>
        <w:tc>
          <w:tcPr>
            <w:tcW w:w="551" w:type="pct"/>
          </w:tcPr>
          <w:p w:rsidRPr="00B64160" w:rsidR="000305D3" w:rsidP="002337E1" w:rsidRDefault="000305D3" w14:paraId="3CC4921A" w14:textId="4D0119FB">
            <w:pPr>
              <w:overflowPunct/>
              <w:autoSpaceDE/>
              <w:autoSpaceDN/>
              <w:adjustRightInd/>
              <w:textAlignment w:val="auto"/>
              <w:rPr>
                <w:rFonts w:ascii="Arial" w:hAnsi="Arial" w:cs="Arial"/>
                <w:sz w:val="16"/>
                <w:szCs w:val="16"/>
              </w:rPr>
            </w:pPr>
            <w:r w:rsidRPr="00B64160">
              <w:rPr>
                <w:rFonts w:ascii="Arial" w:hAnsi="Arial" w:cs="Arial"/>
                <w:sz w:val="16"/>
                <w:szCs w:val="16"/>
              </w:rPr>
              <w:t>1.789,57</w:t>
            </w:r>
          </w:p>
        </w:tc>
        <w:tc>
          <w:tcPr>
            <w:tcW w:w="872" w:type="pct"/>
          </w:tcPr>
          <w:p w:rsidRPr="00B64160" w:rsidR="000305D3" w:rsidP="002337E1" w:rsidRDefault="000305D3" w14:paraId="5C25C8D5" w14:textId="3F6711EF">
            <w:pPr>
              <w:overflowPunct/>
              <w:autoSpaceDE/>
              <w:autoSpaceDN/>
              <w:adjustRightInd/>
              <w:textAlignment w:val="auto"/>
              <w:rPr>
                <w:rFonts w:ascii="Arial" w:hAnsi="Arial" w:cs="Arial"/>
                <w:sz w:val="16"/>
                <w:szCs w:val="16"/>
              </w:rPr>
            </w:pPr>
            <w:r w:rsidRPr="00B64160">
              <w:rPr>
                <w:rFonts w:ascii="Arial" w:hAnsi="Arial" w:cs="Arial"/>
                <w:sz w:val="16"/>
                <w:szCs w:val="16"/>
              </w:rPr>
              <w:t>Izvršena usluga</w:t>
            </w:r>
          </w:p>
        </w:tc>
        <w:tc>
          <w:tcPr>
            <w:tcW w:w="551" w:type="pct"/>
          </w:tcPr>
          <w:p w:rsidRPr="00B64160" w:rsidR="000305D3" w:rsidP="002337E1" w:rsidRDefault="000305D3" w14:paraId="309687F8" w14:textId="3B81434D">
            <w:pPr>
              <w:overflowPunct/>
              <w:autoSpaceDE/>
              <w:autoSpaceDN/>
              <w:adjustRightInd/>
              <w:textAlignment w:val="auto"/>
              <w:rPr>
                <w:rFonts w:ascii="Arial" w:hAnsi="Arial" w:cs="Arial"/>
                <w:sz w:val="16"/>
                <w:szCs w:val="16"/>
              </w:rPr>
            </w:pPr>
            <w:r w:rsidRPr="00B64160">
              <w:rPr>
                <w:rFonts w:ascii="Arial" w:hAnsi="Arial" w:cs="Arial"/>
                <w:sz w:val="16"/>
                <w:szCs w:val="16"/>
              </w:rPr>
              <w:t>1.789,57</w:t>
            </w:r>
          </w:p>
        </w:tc>
        <w:tc>
          <w:tcPr>
            <w:tcW w:w="805" w:type="pct"/>
          </w:tcPr>
          <w:p w:rsidRPr="00B64160" w:rsidR="000305D3" w:rsidP="002337E1" w:rsidRDefault="000305D3" w14:paraId="0D04F616" w14:textId="77777777">
            <w:pPr>
              <w:overflowPunct/>
              <w:autoSpaceDE/>
              <w:autoSpaceDN/>
              <w:adjustRightInd/>
              <w:textAlignment w:val="auto"/>
              <w:rPr>
                <w:rFonts w:ascii="Arial" w:hAnsi="Arial" w:cs="Arial"/>
                <w:sz w:val="16"/>
                <w:szCs w:val="16"/>
              </w:rPr>
            </w:pPr>
          </w:p>
        </w:tc>
      </w:tr>
      <w:tr w:rsidRPr="00B64160" w:rsidR="000305D3" w:rsidTr="006F5F57" w14:paraId="6DC8D749" w14:textId="77777777">
        <w:tc>
          <w:tcPr>
            <w:tcW w:w="579" w:type="pct"/>
          </w:tcPr>
          <w:p w:rsidRPr="000305D3" w:rsidR="000305D3" w:rsidP="000305D3" w:rsidRDefault="000305D3" w14:paraId="3DD3E8E1" w14:textId="4A4E5AAF">
            <w:pPr>
              <w:pStyle w:val="Odlomakpopisa"/>
              <w:numPr>
                <w:ilvl w:val="0"/>
                <w:numId w:val="38"/>
              </w:numPr>
              <w:rPr>
                <w:rFonts w:ascii="Arial" w:hAnsi="Arial" w:cs="Arial"/>
                <w:sz w:val="16"/>
                <w:szCs w:val="16"/>
              </w:rPr>
            </w:pPr>
          </w:p>
        </w:tc>
        <w:tc>
          <w:tcPr>
            <w:tcW w:w="1020" w:type="pct"/>
          </w:tcPr>
          <w:p w:rsidRPr="00B64160" w:rsidR="000305D3" w:rsidP="004D5580" w:rsidRDefault="000305D3" w14:paraId="0599CFFE" w14:textId="0ED06977">
            <w:pPr>
              <w:overflowPunct/>
              <w:autoSpaceDE/>
              <w:autoSpaceDN/>
              <w:adjustRightInd/>
              <w:textAlignment w:val="auto"/>
              <w:rPr>
                <w:rFonts w:ascii="Arial" w:hAnsi="Arial" w:cs="Arial"/>
                <w:sz w:val="16"/>
                <w:szCs w:val="16"/>
              </w:rPr>
            </w:pPr>
            <w:r w:rsidRPr="00B64160">
              <w:rPr>
                <w:rFonts w:ascii="Arial" w:hAnsi="Arial" w:cs="Arial"/>
                <w:sz w:val="16"/>
                <w:szCs w:val="16"/>
              </w:rPr>
              <w:t xml:space="preserve">REPUBLIKA HRVATSKA Ministarstvo financija Porezna uprava Područni ured Zagreb Zagreb, avenija Dubrovnik 32, OIB: 18683136487 </w:t>
            </w:r>
          </w:p>
        </w:tc>
        <w:tc>
          <w:tcPr>
            <w:tcW w:w="623" w:type="pct"/>
          </w:tcPr>
          <w:p w:rsidRPr="00B64160" w:rsidR="000305D3" w:rsidP="002337E1" w:rsidRDefault="000305D3" w14:paraId="78CCE4FD" w14:textId="15597A18">
            <w:pPr>
              <w:overflowPunct/>
              <w:autoSpaceDE/>
              <w:autoSpaceDN/>
              <w:adjustRightInd/>
              <w:textAlignment w:val="auto"/>
              <w:rPr>
                <w:rFonts w:ascii="Arial" w:hAnsi="Arial" w:cs="Arial"/>
                <w:sz w:val="16"/>
                <w:szCs w:val="16"/>
              </w:rPr>
            </w:pPr>
            <w:r w:rsidRPr="00B64160">
              <w:rPr>
                <w:rFonts w:ascii="Arial" w:hAnsi="Arial" w:cs="Arial"/>
                <w:sz w:val="16"/>
                <w:szCs w:val="16"/>
              </w:rPr>
              <w:t>461.899,82</w:t>
            </w:r>
          </w:p>
        </w:tc>
        <w:tc>
          <w:tcPr>
            <w:tcW w:w="551" w:type="pct"/>
          </w:tcPr>
          <w:p w:rsidRPr="00B64160" w:rsidR="000305D3" w:rsidP="002337E1" w:rsidRDefault="000305D3" w14:paraId="6779B412" w14:textId="70CE08D6">
            <w:pPr>
              <w:overflowPunct/>
              <w:autoSpaceDE/>
              <w:autoSpaceDN/>
              <w:adjustRightInd/>
              <w:textAlignment w:val="auto"/>
              <w:rPr>
                <w:rFonts w:ascii="Arial" w:hAnsi="Arial" w:cs="Arial"/>
                <w:sz w:val="16"/>
                <w:szCs w:val="16"/>
              </w:rPr>
            </w:pPr>
            <w:r w:rsidRPr="00B64160">
              <w:rPr>
                <w:rFonts w:ascii="Arial" w:hAnsi="Arial" w:cs="Arial"/>
                <w:sz w:val="16"/>
                <w:szCs w:val="16"/>
              </w:rPr>
              <w:t>61.304,64</w:t>
            </w:r>
          </w:p>
        </w:tc>
        <w:tc>
          <w:tcPr>
            <w:tcW w:w="872" w:type="pct"/>
          </w:tcPr>
          <w:p w:rsidRPr="00B64160" w:rsidR="000305D3" w:rsidP="002337E1" w:rsidRDefault="000305D3" w14:paraId="42FE019D" w14:textId="57D3DBA5">
            <w:pPr>
              <w:overflowPunct/>
              <w:autoSpaceDE/>
              <w:autoSpaceDN/>
              <w:adjustRightInd/>
              <w:textAlignment w:val="auto"/>
              <w:rPr>
                <w:rFonts w:ascii="Arial" w:hAnsi="Arial" w:cs="Arial"/>
                <w:sz w:val="16"/>
                <w:szCs w:val="16"/>
              </w:rPr>
            </w:pPr>
            <w:r w:rsidRPr="00B64160">
              <w:rPr>
                <w:rFonts w:ascii="Arial" w:hAnsi="Arial" w:cs="Arial"/>
                <w:sz w:val="16"/>
                <w:szCs w:val="16"/>
              </w:rPr>
              <w:t>Porez na dodanu vrijednost, Članarina HGK</w:t>
            </w:r>
          </w:p>
        </w:tc>
        <w:tc>
          <w:tcPr>
            <w:tcW w:w="551" w:type="pct"/>
          </w:tcPr>
          <w:p w:rsidRPr="00B64160" w:rsidR="000305D3" w:rsidP="002337E1" w:rsidRDefault="000305D3" w14:paraId="2590AD2B" w14:textId="409D5428">
            <w:pPr>
              <w:overflowPunct/>
              <w:autoSpaceDE/>
              <w:autoSpaceDN/>
              <w:adjustRightInd/>
              <w:textAlignment w:val="auto"/>
              <w:rPr>
                <w:rFonts w:ascii="Arial" w:hAnsi="Arial" w:cs="Arial"/>
                <w:sz w:val="16"/>
                <w:szCs w:val="16"/>
              </w:rPr>
            </w:pPr>
            <w:r w:rsidRPr="00B64160">
              <w:rPr>
                <w:rFonts w:ascii="Arial" w:hAnsi="Arial" w:cs="Arial"/>
                <w:sz w:val="16"/>
                <w:szCs w:val="16"/>
              </w:rPr>
              <w:t>61.304,64</w:t>
            </w:r>
          </w:p>
        </w:tc>
        <w:tc>
          <w:tcPr>
            <w:tcW w:w="805" w:type="pct"/>
          </w:tcPr>
          <w:p w:rsidRPr="00B64160" w:rsidR="000305D3" w:rsidP="002337E1" w:rsidRDefault="000305D3" w14:paraId="467E13C2" w14:textId="77777777">
            <w:pPr>
              <w:overflowPunct/>
              <w:autoSpaceDE/>
              <w:autoSpaceDN/>
              <w:adjustRightInd/>
              <w:textAlignment w:val="auto"/>
              <w:rPr>
                <w:rFonts w:ascii="Arial" w:hAnsi="Arial" w:cs="Arial"/>
                <w:sz w:val="16"/>
                <w:szCs w:val="16"/>
              </w:rPr>
            </w:pPr>
          </w:p>
        </w:tc>
      </w:tr>
      <w:tr w:rsidRPr="00B64160" w:rsidR="000305D3" w:rsidTr="006F5F57" w14:paraId="3F62C475" w14:textId="77777777">
        <w:tc>
          <w:tcPr>
            <w:tcW w:w="579" w:type="pct"/>
          </w:tcPr>
          <w:p w:rsidRPr="00B64160" w:rsidR="000305D3" w:rsidP="000305D3" w:rsidRDefault="000305D3" w14:paraId="52E76143" w14:textId="77777777">
            <w:pPr>
              <w:pStyle w:val="Odlomakpopisa"/>
              <w:numPr>
                <w:ilvl w:val="0"/>
                <w:numId w:val="38"/>
              </w:numPr>
              <w:rPr>
                <w:rFonts w:ascii="Arial" w:hAnsi="Arial" w:cs="Arial"/>
                <w:sz w:val="16"/>
                <w:szCs w:val="16"/>
              </w:rPr>
            </w:pPr>
          </w:p>
        </w:tc>
        <w:tc>
          <w:tcPr>
            <w:tcW w:w="1020" w:type="pct"/>
          </w:tcPr>
          <w:p w:rsidRPr="00B64160" w:rsidR="000305D3" w:rsidP="004D5580" w:rsidRDefault="000305D3" w14:paraId="118B3051" w14:textId="4E1600FC">
            <w:pPr>
              <w:overflowPunct/>
              <w:autoSpaceDE/>
              <w:autoSpaceDN/>
              <w:adjustRightInd/>
              <w:textAlignment w:val="auto"/>
              <w:rPr>
                <w:rFonts w:ascii="Arial" w:hAnsi="Arial" w:cs="Arial"/>
                <w:sz w:val="16"/>
                <w:szCs w:val="16"/>
              </w:rPr>
            </w:pPr>
            <w:r w:rsidRPr="00B64160">
              <w:rPr>
                <w:rFonts w:ascii="Arial" w:hAnsi="Arial" w:cs="Arial"/>
                <w:sz w:val="16"/>
                <w:szCs w:val="16"/>
              </w:rPr>
              <w:t>ROTO TRANS EKO d.o.o. Zagreb, Radnička cesta 173E, OIB: 20682272904.</w:t>
            </w:r>
          </w:p>
        </w:tc>
        <w:tc>
          <w:tcPr>
            <w:tcW w:w="623" w:type="pct"/>
          </w:tcPr>
          <w:p w:rsidRPr="00B64160" w:rsidR="000305D3" w:rsidP="002337E1" w:rsidRDefault="000305D3" w14:paraId="23C95943" w14:textId="5D62B6F6">
            <w:pPr>
              <w:overflowPunct/>
              <w:autoSpaceDE/>
              <w:autoSpaceDN/>
              <w:adjustRightInd/>
              <w:textAlignment w:val="auto"/>
              <w:rPr>
                <w:rFonts w:ascii="Arial" w:hAnsi="Arial" w:cs="Arial"/>
                <w:sz w:val="16"/>
                <w:szCs w:val="16"/>
              </w:rPr>
            </w:pPr>
            <w:r w:rsidRPr="00B64160">
              <w:rPr>
                <w:rFonts w:ascii="Arial" w:hAnsi="Arial" w:cs="Arial"/>
                <w:sz w:val="16"/>
                <w:szCs w:val="16"/>
              </w:rPr>
              <w:t>7.430,65</w:t>
            </w:r>
          </w:p>
        </w:tc>
        <w:tc>
          <w:tcPr>
            <w:tcW w:w="551" w:type="pct"/>
          </w:tcPr>
          <w:p w:rsidRPr="00B64160" w:rsidR="000305D3" w:rsidP="002337E1" w:rsidRDefault="000305D3" w14:paraId="7E721DE7" w14:textId="2CDDAA77">
            <w:pPr>
              <w:overflowPunct/>
              <w:autoSpaceDE/>
              <w:autoSpaceDN/>
              <w:adjustRightInd/>
              <w:textAlignment w:val="auto"/>
              <w:rPr>
                <w:rFonts w:ascii="Arial" w:hAnsi="Arial" w:cs="Arial"/>
                <w:sz w:val="16"/>
                <w:szCs w:val="16"/>
              </w:rPr>
            </w:pPr>
            <w:r w:rsidRPr="00B64160">
              <w:rPr>
                <w:rFonts w:ascii="Arial" w:hAnsi="Arial" w:cs="Arial"/>
                <w:sz w:val="16"/>
                <w:szCs w:val="16"/>
              </w:rPr>
              <w:t>986,22</w:t>
            </w:r>
          </w:p>
        </w:tc>
        <w:tc>
          <w:tcPr>
            <w:tcW w:w="872" w:type="pct"/>
          </w:tcPr>
          <w:p w:rsidRPr="00B64160" w:rsidR="000305D3" w:rsidP="002337E1" w:rsidRDefault="000305D3" w14:paraId="7AF21A74" w14:textId="71ACA1CB">
            <w:pPr>
              <w:overflowPunct/>
              <w:autoSpaceDE/>
              <w:autoSpaceDN/>
              <w:adjustRightInd/>
              <w:textAlignment w:val="auto"/>
              <w:rPr>
                <w:rFonts w:ascii="Arial" w:hAnsi="Arial" w:cs="Arial"/>
                <w:sz w:val="16"/>
                <w:szCs w:val="16"/>
              </w:rPr>
            </w:pPr>
            <w:r w:rsidRPr="00B64160">
              <w:rPr>
                <w:rFonts w:ascii="Arial" w:hAnsi="Arial" w:cs="Arial"/>
                <w:sz w:val="16"/>
                <w:szCs w:val="16"/>
              </w:rPr>
              <w:t>Usluga odvoza glomaznog otpada</w:t>
            </w:r>
          </w:p>
        </w:tc>
        <w:tc>
          <w:tcPr>
            <w:tcW w:w="551" w:type="pct"/>
          </w:tcPr>
          <w:p w:rsidRPr="00B64160" w:rsidR="000305D3" w:rsidP="002337E1" w:rsidRDefault="000305D3" w14:paraId="34EDD7F1" w14:textId="35A7166E">
            <w:pPr>
              <w:overflowPunct/>
              <w:autoSpaceDE/>
              <w:autoSpaceDN/>
              <w:adjustRightInd/>
              <w:textAlignment w:val="auto"/>
              <w:rPr>
                <w:rFonts w:ascii="Arial" w:hAnsi="Arial" w:cs="Arial"/>
                <w:sz w:val="16"/>
                <w:szCs w:val="16"/>
              </w:rPr>
            </w:pPr>
            <w:r w:rsidRPr="00B64160">
              <w:rPr>
                <w:rFonts w:ascii="Arial" w:hAnsi="Arial" w:cs="Arial"/>
                <w:sz w:val="16"/>
                <w:szCs w:val="16"/>
              </w:rPr>
              <w:t>986,22</w:t>
            </w:r>
          </w:p>
        </w:tc>
        <w:tc>
          <w:tcPr>
            <w:tcW w:w="805" w:type="pct"/>
          </w:tcPr>
          <w:p w:rsidRPr="00B64160" w:rsidR="000305D3" w:rsidP="002337E1" w:rsidRDefault="000305D3" w14:paraId="5DD494F1" w14:textId="3D30AD32">
            <w:pPr>
              <w:overflowPunct/>
              <w:autoSpaceDE/>
              <w:autoSpaceDN/>
              <w:adjustRightInd/>
              <w:textAlignment w:val="auto"/>
              <w:rPr>
                <w:rFonts w:ascii="Arial" w:hAnsi="Arial" w:cs="Arial"/>
                <w:sz w:val="16"/>
                <w:szCs w:val="16"/>
              </w:rPr>
            </w:pPr>
            <w:r w:rsidRPr="00B64160">
              <w:rPr>
                <w:rFonts w:ascii="Arial" w:hAnsi="Arial" w:cs="Arial"/>
                <w:sz w:val="16"/>
                <w:szCs w:val="16"/>
              </w:rPr>
              <w:t>Rješenje o ovrsi na temelju vjerodostojne isprave Općinskog građanskog suda u Zagrebu poslovni broj: Ovrv104078/2022 od 19.10.2022.g</w:t>
            </w:r>
          </w:p>
        </w:tc>
      </w:tr>
      <w:tr w:rsidRPr="00B64160" w:rsidR="000305D3" w:rsidTr="006F5F57" w14:paraId="470E75B6" w14:textId="77777777">
        <w:tc>
          <w:tcPr>
            <w:tcW w:w="579" w:type="pct"/>
          </w:tcPr>
          <w:p w:rsidRPr="00B64160" w:rsidR="000305D3" w:rsidP="000305D3" w:rsidRDefault="000305D3" w14:paraId="4C375BCF" w14:textId="77777777">
            <w:pPr>
              <w:pStyle w:val="Odlomakpopisa"/>
              <w:numPr>
                <w:ilvl w:val="0"/>
                <w:numId w:val="38"/>
              </w:numPr>
              <w:rPr>
                <w:rFonts w:ascii="Arial" w:hAnsi="Arial" w:cs="Arial"/>
                <w:sz w:val="16"/>
                <w:szCs w:val="16"/>
              </w:rPr>
            </w:pPr>
          </w:p>
        </w:tc>
        <w:tc>
          <w:tcPr>
            <w:tcW w:w="1020" w:type="pct"/>
          </w:tcPr>
          <w:p w:rsidRPr="00B64160" w:rsidR="000305D3" w:rsidP="00971C12" w:rsidRDefault="000305D3" w14:paraId="02C9F0BD" w14:textId="7945D075">
            <w:pPr>
              <w:overflowPunct/>
              <w:autoSpaceDE/>
              <w:autoSpaceDN/>
              <w:adjustRightInd/>
              <w:textAlignment w:val="auto"/>
              <w:rPr>
                <w:rFonts w:ascii="Arial" w:hAnsi="Arial" w:cs="Arial"/>
                <w:sz w:val="16"/>
                <w:szCs w:val="16"/>
              </w:rPr>
            </w:pPr>
            <w:r w:rsidRPr="00B64160">
              <w:rPr>
                <w:rFonts w:ascii="Arial" w:hAnsi="Arial" w:cs="Arial"/>
                <w:sz w:val="16"/>
                <w:szCs w:val="16"/>
              </w:rPr>
              <w:t xml:space="preserve">TOMO PAVLEČIĆ, vl. obrta „Prijevoz tereta cestom i pružanje usluga građevinskim strojem“ Velika Gorica, Ulica kneza Porina 125, OIB: 21509149224 </w:t>
            </w:r>
          </w:p>
        </w:tc>
        <w:tc>
          <w:tcPr>
            <w:tcW w:w="623" w:type="pct"/>
          </w:tcPr>
          <w:p w:rsidRPr="00B64160" w:rsidR="000305D3" w:rsidP="002337E1" w:rsidRDefault="000305D3" w14:paraId="182542A7" w14:textId="3705BD15">
            <w:pPr>
              <w:overflowPunct/>
              <w:autoSpaceDE/>
              <w:autoSpaceDN/>
              <w:adjustRightInd/>
              <w:textAlignment w:val="auto"/>
              <w:rPr>
                <w:rFonts w:ascii="Arial" w:hAnsi="Arial" w:cs="Arial"/>
                <w:sz w:val="16"/>
                <w:szCs w:val="16"/>
              </w:rPr>
            </w:pPr>
            <w:r w:rsidRPr="00B64160">
              <w:rPr>
                <w:rFonts w:ascii="Arial" w:hAnsi="Arial" w:cs="Arial"/>
                <w:sz w:val="16"/>
                <w:szCs w:val="16"/>
              </w:rPr>
              <w:t>100.890,10</w:t>
            </w:r>
          </w:p>
        </w:tc>
        <w:tc>
          <w:tcPr>
            <w:tcW w:w="551" w:type="pct"/>
          </w:tcPr>
          <w:p w:rsidRPr="00B64160" w:rsidR="000305D3" w:rsidP="002337E1" w:rsidRDefault="000305D3" w14:paraId="687AB8CA" w14:textId="2B5AF1D3">
            <w:pPr>
              <w:overflowPunct/>
              <w:autoSpaceDE/>
              <w:autoSpaceDN/>
              <w:adjustRightInd/>
              <w:textAlignment w:val="auto"/>
              <w:rPr>
                <w:rFonts w:ascii="Arial" w:hAnsi="Arial" w:cs="Arial"/>
                <w:sz w:val="16"/>
                <w:szCs w:val="16"/>
              </w:rPr>
            </w:pPr>
            <w:r w:rsidRPr="00B64160">
              <w:rPr>
                <w:rFonts w:ascii="Arial" w:hAnsi="Arial" w:cs="Arial"/>
                <w:sz w:val="16"/>
                <w:szCs w:val="16"/>
              </w:rPr>
              <w:t>13.390,42</w:t>
            </w:r>
          </w:p>
        </w:tc>
        <w:tc>
          <w:tcPr>
            <w:tcW w:w="872" w:type="pct"/>
          </w:tcPr>
          <w:p w:rsidRPr="00B64160" w:rsidR="000305D3" w:rsidP="002337E1" w:rsidRDefault="000305D3" w14:paraId="47101019" w14:textId="2BB36243">
            <w:pPr>
              <w:overflowPunct/>
              <w:autoSpaceDE/>
              <w:autoSpaceDN/>
              <w:adjustRightInd/>
              <w:textAlignment w:val="auto"/>
              <w:rPr>
                <w:rFonts w:ascii="Arial" w:hAnsi="Arial" w:cs="Arial"/>
                <w:sz w:val="16"/>
                <w:szCs w:val="16"/>
              </w:rPr>
            </w:pPr>
            <w:r w:rsidRPr="00B64160">
              <w:rPr>
                <w:rFonts w:ascii="Arial" w:hAnsi="Arial" w:cs="Arial"/>
                <w:sz w:val="16"/>
                <w:szCs w:val="16"/>
              </w:rPr>
              <w:t>Zakupnina za poslovni prostor</w:t>
            </w:r>
          </w:p>
        </w:tc>
        <w:tc>
          <w:tcPr>
            <w:tcW w:w="551" w:type="pct"/>
          </w:tcPr>
          <w:p w:rsidRPr="00B64160" w:rsidR="000305D3" w:rsidP="002337E1" w:rsidRDefault="000305D3" w14:paraId="4E466C71" w14:textId="2AFB6C75">
            <w:pPr>
              <w:overflowPunct/>
              <w:autoSpaceDE/>
              <w:autoSpaceDN/>
              <w:adjustRightInd/>
              <w:textAlignment w:val="auto"/>
              <w:rPr>
                <w:rFonts w:ascii="Arial" w:hAnsi="Arial" w:cs="Arial"/>
                <w:sz w:val="16"/>
                <w:szCs w:val="16"/>
              </w:rPr>
            </w:pPr>
            <w:r w:rsidRPr="00B64160">
              <w:rPr>
                <w:rFonts w:ascii="Arial" w:hAnsi="Arial" w:cs="Arial"/>
                <w:sz w:val="16"/>
                <w:szCs w:val="16"/>
              </w:rPr>
              <w:t>13.390,42</w:t>
            </w:r>
          </w:p>
        </w:tc>
        <w:tc>
          <w:tcPr>
            <w:tcW w:w="805" w:type="pct"/>
          </w:tcPr>
          <w:p w:rsidRPr="00B64160" w:rsidR="000305D3" w:rsidP="002337E1" w:rsidRDefault="000305D3" w14:paraId="050C61BE" w14:textId="77777777">
            <w:pPr>
              <w:overflowPunct/>
              <w:autoSpaceDE/>
              <w:autoSpaceDN/>
              <w:adjustRightInd/>
              <w:textAlignment w:val="auto"/>
              <w:rPr>
                <w:rFonts w:ascii="Arial" w:hAnsi="Arial" w:cs="Arial"/>
                <w:sz w:val="16"/>
                <w:szCs w:val="16"/>
              </w:rPr>
            </w:pPr>
          </w:p>
        </w:tc>
      </w:tr>
      <w:tr w:rsidRPr="00B64160" w:rsidR="000305D3" w:rsidTr="006F5F57" w14:paraId="45B1EEB7" w14:textId="77777777">
        <w:tc>
          <w:tcPr>
            <w:tcW w:w="579" w:type="pct"/>
          </w:tcPr>
          <w:p w:rsidRPr="00B64160" w:rsidR="000305D3" w:rsidP="000305D3" w:rsidRDefault="000305D3" w14:paraId="506DDA59" w14:textId="77777777">
            <w:pPr>
              <w:pStyle w:val="Odlomakpopisa"/>
              <w:numPr>
                <w:ilvl w:val="0"/>
                <w:numId w:val="38"/>
              </w:numPr>
              <w:rPr>
                <w:rFonts w:ascii="Arial" w:hAnsi="Arial" w:cs="Arial"/>
                <w:sz w:val="16"/>
                <w:szCs w:val="16"/>
              </w:rPr>
            </w:pPr>
          </w:p>
        </w:tc>
        <w:tc>
          <w:tcPr>
            <w:tcW w:w="1020" w:type="pct"/>
          </w:tcPr>
          <w:p w:rsidRPr="00B64160" w:rsidR="000305D3" w:rsidP="00971C12" w:rsidRDefault="000305D3" w14:paraId="215E6F5C" w14:textId="13A93E47">
            <w:pPr>
              <w:overflowPunct/>
              <w:autoSpaceDE/>
              <w:autoSpaceDN/>
              <w:adjustRightInd/>
              <w:textAlignment w:val="auto"/>
              <w:rPr>
                <w:rFonts w:ascii="Arial" w:hAnsi="Arial" w:cs="Arial"/>
                <w:sz w:val="16"/>
                <w:szCs w:val="16"/>
              </w:rPr>
            </w:pPr>
            <w:r w:rsidRPr="00B64160">
              <w:rPr>
                <w:rFonts w:ascii="Arial" w:hAnsi="Arial" w:cs="Arial"/>
                <w:sz w:val="16"/>
                <w:szCs w:val="16"/>
              </w:rPr>
              <w:t xml:space="preserve">ZAGREBAČKA BANKA d.d. Zagreb, Trg Bana Josipa Jelačića 10, OIB: 92963223473 </w:t>
            </w:r>
          </w:p>
        </w:tc>
        <w:tc>
          <w:tcPr>
            <w:tcW w:w="623" w:type="pct"/>
          </w:tcPr>
          <w:p w:rsidRPr="00B64160" w:rsidR="000305D3" w:rsidP="002337E1" w:rsidRDefault="000305D3" w14:paraId="3EE2ECE5" w14:textId="09C26D25">
            <w:pPr>
              <w:overflowPunct/>
              <w:autoSpaceDE/>
              <w:autoSpaceDN/>
              <w:adjustRightInd/>
              <w:textAlignment w:val="auto"/>
              <w:rPr>
                <w:rFonts w:ascii="Arial" w:hAnsi="Arial" w:cs="Arial"/>
                <w:sz w:val="16"/>
                <w:szCs w:val="16"/>
              </w:rPr>
            </w:pPr>
            <w:r w:rsidRPr="00B64160">
              <w:rPr>
                <w:rFonts w:ascii="Arial" w:hAnsi="Arial" w:cs="Arial"/>
                <w:sz w:val="16"/>
                <w:szCs w:val="16"/>
              </w:rPr>
              <w:t>21.485,68</w:t>
            </w:r>
          </w:p>
        </w:tc>
        <w:tc>
          <w:tcPr>
            <w:tcW w:w="551" w:type="pct"/>
          </w:tcPr>
          <w:p w:rsidRPr="00B64160" w:rsidR="000305D3" w:rsidP="002337E1" w:rsidRDefault="000305D3" w14:paraId="22A6EA2E" w14:textId="32B31A3D">
            <w:pPr>
              <w:overflowPunct/>
              <w:autoSpaceDE/>
              <w:autoSpaceDN/>
              <w:adjustRightInd/>
              <w:textAlignment w:val="auto"/>
              <w:rPr>
                <w:rFonts w:ascii="Arial" w:hAnsi="Arial" w:cs="Arial"/>
                <w:sz w:val="16"/>
                <w:szCs w:val="16"/>
              </w:rPr>
            </w:pPr>
            <w:r w:rsidRPr="00B64160">
              <w:rPr>
                <w:rFonts w:ascii="Arial" w:hAnsi="Arial" w:cs="Arial"/>
                <w:sz w:val="16"/>
                <w:szCs w:val="16"/>
              </w:rPr>
              <w:t>2.851,64</w:t>
            </w:r>
          </w:p>
        </w:tc>
        <w:tc>
          <w:tcPr>
            <w:tcW w:w="872" w:type="pct"/>
          </w:tcPr>
          <w:p w:rsidRPr="00B64160" w:rsidR="000305D3" w:rsidP="002337E1" w:rsidRDefault="000305D3" w14:paraId="7872AA25" w14:textId="7766D120">
            <w:pPr>
              <w:overflowPunct/>
              <w:autoSpaceDE/>
              <w:autoSpaceDN/>
              <w:adjustRightInd/>
              <w:textAlignment w:val="auto"/>
              <w:rPr>
                <w:rFonts w:ascii="Arial" w:hAnsi="Arial" w:cs="Arial"/>
                <w:sz w:val="16"/>
                <w:szCs w:val="16"/>
              </w:rPr>
            </w:pPr>
            <w:r w:rsidRPr="00B64160">
              <w:rPr>
                <w:rFonts w:ascii="Arial" w:hAnsi="Arial" w:cs="Arial"/>
                <w:sz w:val="16"/>
                <w:szCs w:val="16"/>
              </w:rPr>
              <w:t>Troškovi po Business MasterCard kartici</w:t>
            </w:r>
          </w:p>
        </w:tc>
        <w:tc>
          <w:tcPr>
            <w:tcW w:w="551" w:type="pct"/>
          </w:tcPr>
          <w:p w:rsidRPr="00B64160" w:rsidR="000305D3" w:rsidP="002337E1" w:rsidRDefault="000305D3" w14:paraId="61F63990" w14:textId="4E154AA7">
            <w:pPr>
              <w:overflowPunct/>
              <w:autoSpaceDE/>
              <w:autoSpaceDN/>
              <w:adjustRightInd/>
              <w:textAlignment w:val="auto"/>
              <w:rPr>
                <w:rFonts w:ascii="Arial" w:hAnsi="Arial" w:cs="Arial"/>
                <w:sz w:val="16"/>
                <w:szCs w:val="16"/>
              </w:rPr>
            </w:pPr>
            <w:r w:rsidRPr="00B64160">
              <w:rPr>
                <w:rFonts w:ascii="Arial" w:hAnsi="Arial" w:cs="Arial"/>
                <w:sz w:val="16"/>
                <w:szCs w:val="16"/>
              </w:rPr>
              <w:t>2.851,64</w:t>
            </w:r>
          </w:p>
        </w:tc>
        <w:tc>
          <w:tcPr>
            <w:tcW w:w="805" w:type="pct"/>
          </w:tcPr>
          <w:p w:rsidRPr="00B64160" w:rsidR="000305D3" w:rsidP="002337E1" w:rsidRDefault="000305D3" w14:paraId="62071B5F" w14:textId="77777777">
            <w:pPr>
              <w:overflowPunct/>
              <w:autoSpaceDE/>
              <w:autoSpaceDN/>
              <w:adjustRightInd/>
              <w:textAlignment w:val="auto"/>
              <w:rPr>
                <w:rFonts w:ascii="Arial" w:hAnsi="Arial" w:cs="Arial"/>
                <w:sz w:val="16"/>
                <w:szCs w:val="16"/>
              </w:rPr>
            </w:pPr>
          </w:p>
        </w:tc>
      </w:tr>
      <w:tr w:rsidRPr="00B64160" w:rsidR="000305D3" w:rsidTr="006F5F57" w14:paraId="3E444F55" w14:textId="77777777">
        <w:tc>
          <w:tcPr>
            <w:tcW w:w="579" w:type="pct"/>
          </w:tcPr>
          <w:p w:rsidRPr="00B64160" w:rsidR="000305D3" w:rsidP="000305D3" w:rsidRDefault="000305D3" w14:paraId="0D921F07" w14:textId="77777777">
            <w:pPr>
              <w:pStyle w:val="Odlomakpopisa"/>
              <w:numPr>
                <w:ilvl w:val="0"/>
                <w:numId w:val="38"/>
              </w:numPr>
              <w:rPr>
                <w:rFonts w:ascii="Arial" w:hAnsi="Arial" w:cs="Arial"/>
                <w:sz w:val="16"/>
                <w:szCs w:val="16"/>
              </w:rPr>
            </w:pPr>
          </w:p>
        </w:tc>
        <w:tc>
          <w:tcPr>
            <w:tcW w:w="1020" w:type="pct"/>
          </w:tcPr>
          <w:p w:rsidRPr="00B64160" w:rsidR="000305D3" w:rsidP="00F77E94" w:rsidRDefault="000305D3" w14:paraId="39BCFCBA" w14:textId="3B99238C">
            <w:pPr>
              <w:overflowPunct/>
              <w:autoSpaceDE/>
              <w:autoSpaceDN/>
              <w:adjustRightInd/>
              <w:textAlignment w:val="auto"/>
              <w:rPr>
                <w:rFonts w:ascii="Arial" w:hAnsi="Arial" w:cs="Arial"/>
                <w:sz w:val="16"/>
                <w:szCs w:val="16"/>
              </w:rPr>
            </w:pPr>
            <w:r w:rsidRPr="00B64160">
              <w:rPr>
                <w:rFonts w:ascii="Arial" w:hAnsi="Arial" w:cs="Arial"/>
                <w:sz w:val="16"/>
                <w:szCs w:val="16"/>
              </w:rPr>
              <w:t xml:space="preserve">UKUPNO: </w:t>
            </w:r>
          </w:p>
        </w:tc>
        <w:tc>
          <w:tcPr>
            <w:tcW w:w="623" w:type="pct"/>
          </w:tcPr>
          <w:p w:rsidRPr="00B64160" w:rsidR="000305D3" w:rsidP="002337E1" w:rsidRDefault="000305D3" w14:paraId="2238335B" w14:textId="7B0EC76F">
            <w:pPr>
              <w:overflowPunct/>
              <w:autoSpaceDE/>
              <w:autoSpaceDN/>
              <w:adjustRightInd/>
              <w:textAlignment w:val="auto"/>
              <w:rPr>
                <w:rFonts w:ascii="Arial" w:hAnsi="Arial" w:cs="Arial"/>
                <w:sz w:val="16"/>
                <w:szCs w:val="16"/>
              </w:rPr>
            </w:pPr>
            <w:r w:rsidRPr="00B64160">
              <w:rPr>
                <w:rFonts w:ascii="Arial" w:hAnsi="Arial" w:cs="Arial"/>
                <w:sz w:val="16"/>
                <w:szCs w:val="16"/>
              </w:rPr>
              <w:t>1.264.926,33</w:t>
            </w:r>
          </w:p>
        </w:tc>
        <w:tc>
          <w:tcPr>
            <w:tcW w:w="551" w:type="pct"/>
          </w:tcPr>
          <w:p w:rsidRPr="00B64160" w:rsidR="000305D3" w:rsidP="002337E1" w:rsidRDefault="000305D3" w14:paraId="6116DDFB" w14:textId="40AFE17C">
            <w:pPr>
              <w:overflowPunct/>
              <w:autoSpaceDE/>
              <w:autoSpaceDN/>
              <w:adjustRightInd/>
              <w:textAlignment w:val="auto"/>
              <w:rPr>
                <w:rFonts w:ascii="Arial" w:hAnsi="Arial" w:cs="Arial"/>
                <w:sz w:val="16"/>
                <w:szCs w:val="16"/>
              </w:rPr>
            </w:pPr>
            <w:r w:rsidRPr="00B64160">
              <w:rPr>
                <w:rFonts w:ascii="Arial" w:hAnsi="Arial" w:cs="Arial"/>
                <w:sz w:val="16"/>
                <w:szCs w:val="16"/>
              </w:rPr>
              <w:t>167.884,58</w:t>
            </w:r>
          </w:p>
        </w:tc>
        <w:tc>
          <w:tcPr>
            <w:tcW w:w="872" w:type="pct"/>
          </w:tcPr>
          <w:p w:rsidRPr="00B64160" w:rsidR="000305D3" w:rsidP="002337E1" w:rsidRDefault="000305D3" w14:paraId="454EE1AA" w14:textId="77777777">
            <w:pPr>
              <w:overflowPunct/>
              <w:autoSpaceDE/>
              <w:autoSpaceDN/>
              <w:adjustRightInd/>
              <w:textAlignment w:val="auto"/>
              <w:rPr>
                <w:rFonts w:ascii="Arial" w:hAnsi="Arial" w:cs="Arial"/>
                <w:sz w:val="16"/>
                <w:szCs w:val="16"/>
              </w:rPr>
            </w:pPr>
          </w:p>
        </w:tc>
        <w:tc>
          <w:tcPr>
            <w:tcW w:w="551" w:type="pct"/>
          </w:tcPr>
          <w:p w:rsidRPr="00B64160" w:rsidR="000305D3" w:rsidP="002337E1" w:rsidRDefault="000305D3" w14:paraId="7E341DC8" w14:textId="19D01924">
            <w:pPr>
              <w:overflowPunct/>
              <w:autoSpaceDE/>
              <w:autoSpaceDN/>
              <w:adjustRightInd/>
              <w:textAlignment w:val="auto"/>
              <w:rPr>
                <w:rFonts w:ascii="Arial" w:hAnsi="Arial" w:cs="Arial"/>
                <w:sz w:val="16"/>
                <w:szCs w:val="16"/>
              </w:rPr>
            </w:pPr>
            <w:r w:rsidRPr="00B64160">
              <w:rPr>
                <w:rFonts w:ascii="Arial" w:hAnsi="Arial" w:cs="Arial"/>
                <w:sz w:val="16"/>
                <w:szCs w:val="16"/>
              </w:rPr>
              <w:t>122.096,44</w:t>
            </w:r>
          </w:p>
        </w:tc>
        <w:tc>
          <w:tcPr>
            <w:tcW w:w="805" w:type="pct"/>
          </w:tcPr>
          <w:p w:rsidRPr="00B64160" w:rsidR="000305D3" w:rsidP="002337E1" w:rsidRDefault="000305D3" w14:paraId="18C0FA05" w14:textId="77777777">
            <w:pPr>
              <w:overflowPunct/>
              <w:autoSpaceDE/>
              <w:autoSpaceDN/>
              <w:adjustRightInd/>
              <w:textAlignment w:val="auto"/>
              <w:rPr>
                <w:rFonts w:ascii="Arial" w:hAnsi="Arial" w:cs="Arial"/>
                <w:sz w:val="16"/>
                <w:szCs w:val="16"/>
              </w:rPr>
            </w:pPr>
          </w:p>
        </w:tc>
      </w:tr>
    </w:tbl>
    <w:p w:rsidR="0074784E" w:rsidP="00A32F04" w:rsidRDefault="0074784E" w14:paraId="28AEB921" w14:textId="46B0FF5E">
      <w:pPr>
        <w:overflowPunct/>
        <w:autoSpaceDE/>
        <w:autoSpaceDN/>
        <w:adjustRightInd/>
        <w:textAlignment w:val="auto"/>
        <w:rPr>
          <w:rFonts w:ascii="Arial" w:hAnsi="Arial" w:cs="Arial"/>
          <w:sz w:val="24"/>
          <w:szCs w:val="24"/>
        </w:rPr>
      </w:pPr>
    </w:p>
    <w:p w:rsidR="0074784E" w:rsidP="00A32F04" w:rsidRDefault="00B64160" w14:paraId="0F4189B3" w14:textId="38F75F27">
      <w:pPr>
        <w:overflowPunct/>
        <w:autoSpaceDE/>
        <w:autoSpaceDN/>
        <w:adjustRightInd/>
        <w:textAlignment w:val="auto"/>
        <w:rPr>
          <w:rFonts w:ascii="Arial" w:hAnsi="Arial" w:cs="Arial"/>
          <w:sz w:val="24"/>
          <w:szCs w:val="24"/>
        </w:rPr>
      </w:pPr>
      <w:r>
        <w:rPr>
          <w:rFonts w:ascii="Arial" w:hAnsi="Arial" w:cs="Arial"/>
          <w:sz w:val="24"/>
          <w:szCs w:val="24"/>
        </w:rPr>
        <w:t>Osporene tražbine vjerovnika I. višeg isplatnog reda</w:t>
      </w:r>
    </w:p>
    <w:p w:rsidR="0074784E" w:rsidP="00A32F04" w:rsidRDefault="0074784E" w14:paraId="4979A512" w14:textId="0A51FF45">
      <w:pPr>
        <w:overflowPunct/>
        <w:autoSpaceDE/>
        <w:autoSpaceDN/>
        <w:adjustRightInd/>
        <w:textAlignment w:val="auto"/>
        <w:rPr>
          <w:rFonts w:ascii="Arial" w:hAnsi="Arial" w:cs="Arial"/>
          <w:sz w:val="24"/>
          <w:szCs w:val="24"/>
        </w:rPr>
      </w:pPr>
    </w:p>
    <w:tbl>
      <w:tblPr>
        <w:tblStyle w:val="Reetkatablice"/>
        <w:tblW w:w="5000" w:type="pct"/>
        <w:tblLook w:firstRow="1" w:lastRow="0" w:firstColumn="1" w:lastColumn="0" w:noHBand="0" w:noVBand="1" w:val="04A0"/>
      </w:tblPr>
      <w:tblGrid>
        <w:gridCol w:w="676"/>
        <w:gridCol w:w="1536"/>
        <w:gridCol w:w="1016"/>
        <w:gridCol w:w="1016"/>
        <w:gridCol w:w="1315"/>
        <w:gridCol w:w="944"/>
        <w:gridCol w:w="1284"/>
        <w:gridCol w:w="1275"/>
      </w:tblGrid>
      <w:tr w:rsidRPr="00FE20E8" w:rsidR="0009159E" w:rsidTr="0009159E" w14:paraId="5F2875A9" w14:textId="77777777">
        <w:tc>
          <w:tcPr>
            <w:tcW w:w="381" w:type="pct"/>
          </w:tcPr>
          <w:p w:rsidRPr="00FE20E8" w:rsidR="0009159E" w:rsidP="002337E1" w:rsidRDefault="0009159E" w14:paraId="0249BF09" w14:textId="77777777">
            <w:pPr>
              <w:overflowPunct/>
              <w:autoSpaceDE/>
              <w:autoSpaceDN/>
              <w:adjustRightInd/>
              <w:textAlignment w:val="auto"/>
              <w:rPr>
                <w:rFonts w:ascii="Arial" w:hAnsi="Arial" w:cs="Arial"/>
                <w:sz w:val="16"/>
                <w:szCs w:val="16"/>
              </w:rPr>
            </w:pPr>
            <w:r>
              <w:rPr>
                <w:rFonts w:ascii="Arial" w:hAnsi="Arial" w:cs="Arial"/>
                <w:sz w:val="16"/>
                <w:szCs w:val="16"/>
              </w:rPr>
              <w:t>Redn</w:t>
            </w:r>
            <w:r w:rsidRPr="00FE20E8">
              <w:rPr>
                <w:rFonts w:ascii="Arial" w:hAnsi="Arial" w:cs="Arial"/>
                <w:sz w:val="16"/>
                <w:szCs w:val="16"/>
              </w:rPr>
              <w:t xml:space="preserve">i broj </w:t>
            </w:r>
          </w:p>
        </w:tc>
        <w:tc>
          <w:tcPr>
            <w:tcW w:w="856" w:type="pct"/>
          </w:tcPr>
          <w:p w:rsidRPr="00FE20E8" w:rsidR="0009159E" w:rsidP="002337E1" w:rsidRDefault="0009159E" w14:paraId="62326F72" w14:textId="77777777">
            <w:pPr>
              <w:overflowPunct/>
              <w:autoSpaceDE/>
              <w:autoSpaceDN/>
              <w:adjustRightInd/>
              <w:textAlignment w:val="auto"/>
              <w:rPr>
                <w:rFonts w:ascii="Arial" w:hAnsi="Arial" w:cs="Arial"/>
                <w:sz w:val="16"/>
                <w:szCs w:val="16"/>
              </w:rPr>
            </w:pPr>
            <w:r w:rsidRPr="00FE20E8">
              <w:rPr>
                <w:rFonts w:ascii="Arial" w:hAnsi="Arial" w:cs="Arial"/>
                <w:sz w:val="16"/>
                <w:szCs w:val="16"/>
              </w:rPr>
              <w:t>Ime i prezime/tvrtka ili naziv vjerovnika, adresa/sjedište, OIB</w:t>
            </w:r>
          </w:p>
        </w:tc>
        <w:tc>
          <w:tcPr>
            <w:tcW w:w="569" w:type="pct"/>
          </w:tcPr>
          <w:p w:rsidRPr="00FE20E8" w:rsidR="0009159E" w:rsidP="002337E1" w:rsidRDefault="0009159E" w14:paraId="43EA4494" w14:textId="77777777">
            <w:pPr>
              <w:overflowPunct/>
              <w:autoSpaceDE/>
              <w:autoSpaceDN/>
              <w:adjustRightInd/>
              <w:textAlignment w:val="auto"/>
              <w:rPr>
                <w:rFonts w:ascii="Arial" w:hAnsi="Arial" w:cs="Arial"/>
                <w:sz w:val="16"/>
                <w:szCs w:val="16"/>
              </w:rPr>
            </w:pPr>
            <w:r w:rsidRPr="00FE20E8">
              <w:rPr>
                <w:rFonts w:ascii="Arial" w:hAnsi="Arial" w:cs="Arial"/>
                <w:sz w:val="16"/>
                <w:szCs w:val="16"/>
              </w:rPr>
              <w:t>Iznos prijavljene tražbine (Kn)</w:t>
            </w:r>
          </w:p>
        </w:tc>
        <w:tc>
          <w:tcPr>
            <w:tcW w:w="569" w:type="pct"/>
          </w:tcPr>
          <w:p w:rsidRPr="00FE20E8" w:rsidR="0009159E" w:rsidP="002337E1" w:rsidRDefault="0009159E" w14:paraId="0D55BC48" w14:textId="77777777">
            <w:pPr>
              <w:overflowPunct/>
              <w:autoSpaceDE/>
              <w:autoSpaceDN/>
              <w:adjustRightInd/>
              <w:textAlignment w:val="auto"/>
              <w:rPr>
                <w:rFonts w:ascii="Arial" w:hAnsi="Arial" w:cs="Arial"/>
                <w:sz w:val="16"/>
                <w:szCs w:val="16"/>
              </w:rPr>
            </w:pPr>
            <w:r w:rsidRPr="00FE20E8">
              <w:rPr>
                <w:rFonts w:ascii="Arial" w:hAnsi="Arial" w:cs="Arial"/>
                <w:sz w:val="16"/>
                <w:szCs w:val="16"/>
              </w:rPr>
              <w:t>Iznos prijavljene tražbine (EUR)</w:t>
            </w:r>
          </w:p>
        </w:tc>
        <w:tc>
          <w:tcPr>
            <w:tcW w:w="734" w:type="pct"/>
          </w:tcPr>
          <w:p w:rsidRPr="00FE20E8" w:rsidR="0009159E" w:rsidP="002337E1" w:rsidRDefault="0009159E" w14:paraId="2D24D9D1" w14:textId="77777777">
            <w:pPr>
              <w:overflowPunct/>
              <w:autoSpaceDE/>
              <w:autoSpaceDN/>
              <w:adjustRightInd/>
              <w:textAlignment w:val="auto"/>
              <w:rPr>
                <w:rFonts w:ascii="Arial" w:hAnsi="Arial" w:cs="Arial"/>
                <w:sz w:val="16"/>
                <w:szCs w:val="16"/>
              </w:rPr>
            </w:pPr>
            <w:r w:rsidRPr="00FE20E8">
              <w:rPr>
                <w:rFonts w:ascii="Arial" w:hAnsi="Arial" w:cs="Arial"/>
                <w:sz w:val="16"/>
                <w:szCs w:val="16"/>
              </w:rPr>
              <w:t>Pravna osnova prijavljene tražbine</w:t>
            </w:r>
          </w:p>
        </w:tc>
        <w:tc>
          <w:tcPr>
            <w:tcW w:w="529" w:type="pct"/>
          </w:tcPr>
          <w:p w:rsidRPr="00FE20E8" w:rsidR="0009159E" w:rsidP="002337E1" w:rsidRDefault="0009159E" w14:paraId="79C50196" w14:textId="2AD2E165">
            <w:pPr>
              <w:overflowPunct/>
              <w:autoSpaceDE/>
              <w:autoSpaceDN/>
              <w:adjustRightInd/>
              <w:textAlignment w:val="auto"/>
              <w:rPr>
                <w:rFonts w:ascii="Arial" w:hAnsi="Arial" w:cs="Arial"/>
                <w:sz w:val="16"/>
                <w:szCs w:val="16"/>
              </w:rPr>
            </w:pPr>
            <w:r w:rsidRPr="00FE20E8">
              <w:rPr>
                <w:rFonts w:ascii="Arial" w:hAnsi="Arial" w:cs="Arial"/>
                <w:sz w:val="16"/>
                <w:szCs w:val="16"/>
              </w:rPr>
              <w:t>Iznos osporene tražbine (EUR)</w:t>
            </w:r>
          </w:p>
        </w:tc>
        <w:tc>
          <w:tcPr>
            <w:tcW w:w="651" w:type="pct"/>
          </w:tcPr>
          <w:p w:rsidRPr="00FE20E8" w:rsidR="0009159E" w:rsidP="002337E1" w:rsidRDefault="0009159E" w14:paraId="15DACF75" w14:textId="21E3B939">
            <w:pPr>
              <w:overflowPunct/>
              <w:autoSpaceDE/>
              <w:autoSpaceDN/>
              <w:adjustRightInd/>
              <w:textAlignment w:val="auto"/>
              <w:rPr>
                <w:rFonts w:ascii="Arial" w:hAnsi="Arial" w:cs="Arial"/>
                <w:sz w:val="16"/>
                <w:szCs w:val="16"/>
              </w:rPr>
            </w:pPr>
            <w:r w:rsidRPr="00FE20E8">
              <w:rPr>
                <w:rFonts w:ascii="Arial" w:hAnsi="Arial" w:cs="Arial"/>
                <w:sz w:val="16"/>
                <w:szCs w:val="16"/>
              </w:rPr>
              <w:t>Razlog osporavanja tražbine</w:t>
            </w:r>
          </w:p>
        </w:tc>
        <w:tc>
          <w:tcPr>
            <w:tcW w:w="711" w:type="pct"/>
          </w:tcPr>
          <w:p w:rsidRPr="00FE20E8" w:rsidR="0009159E" w:rsidP="002337E1" w:rsidRDefault="0009159E" w14:paraId="065567A4" w14:textId="68DA6260">
            <w:pPr>
              <w:overflowPunct/>
              <w:autoSpaceDE/>
              <w:autoSpaceDN/>
              <w:adjustRightInd/>
              <w:textAlignment w:val="auto"/>
              <w:rPr>
                <w:rFonts w:ascii="Arial" w:hAnsi="Arial" w:cs="Arial"/>
                <w:sz w:val="16"/>
                <w:szCs w:val="16"/>
              </w:rPr>
            </w:pPr>
            <w:r w:rsidRPr="00FE20E8">
              <w:rPr>
                <w:rFonts w:ascii="Arial" w:hAnsi="Arial" w:cs="Arial"/>
                <w:sz w:val="16"/>
                <w:szCs w:val="16"/>
              </w:rPr>
              <w:t>Oznaka ovršne</w:t>
            </w:r>
          </w:p>
        </w:tc>
      </w:tr>
      <w:tr w:rsidRPr="00FE20E8" w:rsidR="000F44E0" w:rsidTr="0009159E" w14:paraId="1D4F1FC3" w14:textId="77777777">
        <w:tc>
          <w:tcPr>
            <w:tcW w:w="381" w:type="pct"/>
          </w:tcPr>
          <w:p w:rsidR="000F44E0" w:rsidP="000F44E0" w:rsidRDefault="000F44E0" w14:paraId="2A00A25E" w14:textId="18C417AA">
            <w:pPr>
              <w:overflowPunct/>
              <w:autoSpaceDE/>
              <w:autoSpaceDN/>
              <w:adjustRightInd/>
              <w:textAlignment w:val="auto"/>
              <w:rPr>
                <w:rFonts w:ascii="Arial" w:hAnsi="Arial" w:cs="Arial"/>
                <w:sz w:val="16"/>
                <w:szCs w:val="16"/>
              </w:rPr>
            </w:pPr>
            <w:r w:rsidRPr="00FE20E8">
              <w:rPr>
                <w:rFonts w:ascii="Arial" w:hAnsi="Arial" w:cs="Arial"/>
                <w:sz w:val="16"/>
                <w:szCs w:val="16"/>
              </w:rPr>
              <w:t xml:space="preserve">2.. </w:t>
            </w:r>
          </w:p>
        </w:tc>
        <w:tc>
          <w:tcPr>
            <w:tcW w:w="856" w:type="pct"/>
          </w:tcPr>
          <w:p w:rsidRPr="00FE20E8" w:rsidR="000F44E0" w:rsidP="000F44E0" w:rsidRDefault="000F44E0" w14:paraId="7561C2CB" w14:textId="35CC8C95">
            <w:pPr>
              <w:overflowPunct/>
              <w:autoSpaceDE/>
              <w:autoSpaceDN/>
              <w:adjustRightInd/>
              <w:textAlignment w:val="auto"/>
              <w:rPr>
                <w:rFonts w:ascii="Arial" w:hAnsi="Arial" w:cs="Arial"/>
                <w:sz w:val="16"/>
                <w:szCs w:val="16"/>
              </w:rPr>
            </w:pPr>
            <w:r w:rsidRPr="00FE20E8">
              <w:rPr>
                <w:rFonts w:ascii="Arial" w:hAnsi="Arial" w:cs="Arial"/>
                <w:sz w:val="16"/>
                <w:szCs w:val="16"/>
              </w:rPr>
              <w:t>ANDREA LUČIĆ, Ulica Rudolfa Matza 9, Zagreb, OIB:54511454319</w:t>
            </w:r>
          </w:p>
        </w:tc>
        <w:tc>
          <w:tcPr>
            <w:tcW w:w="569" w:type="pct"/>
          </w:tcPr>
          <w:p w:rsidRPr="00FE20E8" w:rsidR="000F44E0" w:rsidP="000F44E0" w:rsidRDefault="000F44E0" w14:paraId="427ACCFF" w14:textId="0339EFF9">
            <w:pPr>
              <w:overflowPunct/>
              <w:autoSpaceDE/>
              <w:autoSpaceDN/>
              <w:adjustRightInd/>
              <w:textAlignment w:val="auto"/>
              <w:rPr>
                <w:rFonts w:ascii="Arial" w:hAnsi="Arial" w:cs="Arial"/>
                <w:sz w:val="16"/>
                <w:szCs w:val="16"/>
              </w:rPr>
            </w:pPr>
            <w:r w:rsidRPr="00FE20E8">
              <w:rPr>
                <w:rFonts w:ascii="Arial" w:hAnsi="Arial" w:cs="Arial"/>
                <w:sz w:val="16"/>
                <w:szCs w:val="16"/>
              </w:rPr>
              <w:t>77.749,86</w:t>
            </w:r>
          </w:p>
        </w:tc>
        <w:tc>
          <w:tcPr>
            <w:tcW w:w="569" w:type="pct"/>
          </w:tcPr>
          <w:p w:rsidRPr="00FE20E8" w:rsidR="000F44E0" w:rsidP="000F44E0" w:rsidRDefault="000F44E0" w14:paraId="7C173829" w14:textId="60B7CDA4">
            <w:pPr>
              <w:overflowPunct/>
              <w:autoSpaceDE/>
              <w:autoSpaceDN/>
              <w:adjustRightInd/>
              <w:textAlignment w:val="auto"/>
              <w:rPr>
                <w:rFonts w:ascii="Arial" w:hAnsi="Arial" w:cs="Arial"/>
                <w:sz w:val="16"/>
                <w:szCs w:val="16"/>
              </w:rPr>
            </w:pPr>
            <w:r w:rsidRPr="00FE20E8">
              <w:rPr>
                <w:rFonts w:ascii="Arial" w:hAnsi="Arial" w:cs="Arial"/>
                <w:sz w:val="16"/>
                <w:szCs w:val="16"/>
              </w:rPr>
              <w:t>10.319,18</w:t>
            </w:r>
          </w:p>
        </w:tc>
        <w:tc>
          <w:tcPr>
            <w:tcW w:w="734" w:type="pct"/>
          </w:tcPr>
          <w:p w:rsidRPr="00FE20E8" w:rsidR="000F44E0" w:rsidP="000F44E0" w:rsidRDefault="000F44E0" w14:paraId="21D281D2" w14:textId="0A78D862">
            <w:pPr>
              <w:overflowPunct/>
              <w:autoSpaceDE/>
              <w:autoSpaceDN/>
              <w:adjustRightInd/>
              <w:textAlignment w:val="auto"/>
              <w:rPr>
                <w:rFonts w:ascii="Arial" w:hAnsi="Arial" w:cs="Arial"/>
                <w:sz w:val="16"/>
                <w:szCs w:val="16"/>
              </w:rPr>
            </w:pPr>
            <w:r w:rsidRPr="00FE20E8">
              <w:rPr>
                <w:rFonts w:ascii="Arial" w:hAnsi="Arial" w:cs="Arial"/>
                <w:sz w:val="16"/>
                <w:szCs w:val="16"/>
              </w:rPr>
              <w:t>Neisplaćene neto plaće u iznosu 52.113,20 kn, prijevoz na posao i stimulacija u iznosu od 1.860,00 kn, doprinosi i porezi u iznosu 23.776,66 kn za razdoblje od 06/2021 do 12/2021</w:t>
            </w:r>
          </w:p>
        </w:tc>
        <w:tc>
          <w:tcPr>
            <w:tcW w:w="529" w:type="pct"/>
          </w:tcPr>
          <w:p w:rsidRPr="00FE20E8" w:rsidR="000F44E0" w:rsidP="000F44E0" w:rsidRDefault="000F44E0" w14:paraId="23CB11C2" w14:textId="14659091">
            <w:pPr>
              <w:overflowPunct/>
              <w:autoSpaceDE/>
              <w:autoSpaceDN/>
              <w:adjustRightInd/>
              <w:textAlignment w:val="auto"/>
              <w:rPr>
                <w:rFonts w:ascii="Arial" w:hAnsi="Arial" w:cs="Arial"/>
                <w:sz w:val="16"/>
                <w:szCs w:val="16"/>
              </w:rPr>
            </w:pPr>
            <w:r w:rsidRPr="00FE20E8">
              <w:rPr>
                <w:rFonts w:ascii="Arial" w:hAnsi="Arial" w:cs="Arial"/>
                <w:sz w:val="16"/>
                <w:szCs w:val="16"/>
              </w:rPr>
              <w:t>3.574,49</w:t>
            </w:r>
          </w:p>
        </w:tc>
        <w:tc>
          <w:tcPr>
            <w:tcW w:w="651" w:type="pct"/>
          </w:tcPr>
          <w:p w:rsidRPr="00FE20E8" w:rsidR="000F44E0" w:rsidP="000F44E0" w:rsidRDefault="000F44E0" w14:paraId="1767C340" w14:textId="77777777">
            <w:pPr>
              <w:overflowPunct/>
              <w:autoSpaceDE/>
              <w:autoSpaceDN/>
              <w:adjustRightInd/>
              <w:textAlignment w:val="auto"/>
              <w:rPr>
                <w:rFonts w:ascii="Arial" w:hAnsi="Arial" w:cs="Arial"/>
                <w:sz w:val="16"/>
                <w:szCs w:val="16"/>
              </w:rPr>
            </w:pPr>
            <w:r w:rsidRPr="00FE20E8">
              <w:rPr>
                <w:rFonts w:ascii="Arial" w:hAnsi="Arial" w:cs="Arial"/>
                <w:sz w:val="16"/>
                <w:szCs w:val="16"/>
              </w:rPr>
              <w:t>Prebijeno s protutražbinom stečajnog dužnika s osnove zajma u iznosu od 26.800,00 kn i kamata u iznosu od</w:t>
            </w:r>
          </w:p>
          <w:p w:rsidRPr="00FE20E8" w:rsidR="000F44E0" w:rsidP="000F44E0" w:rsidRDefault="000F44E0" w14:paraId="4075095B" w14:textId="02BA270D">
            <w:pPr>
              <w:overflowPunct/>
              <w:autoSpaceDE/>
              <w:autoSpaceDN/>
              <w:adjustRightInd/>
              <w:textAlignment w:val="auto"/>
              <w:rPr>
                <w:rFonts w:ascii="Arial" w:hAnsi="Arial" w:cs="Arial"/>
                <w:sz w:val="16"/>
                <w:szCs w:val="16"/>
              </w:rPr>
            </w:pPr>
            <w:r w:rsidRPr="00FE20E8">
              <w:rPr>
                <w:rFonts w:ascii="Arial" w:hAnsi="Arial" w:cs="Arial"/>
                <w:sz w:val="16"/>
                <w:szCs w:val="16"/>
              </w:rPr>
              <w:t>132,00 kn</w:t>
            </w:r>
          </w:p>
        </w:tc>
        <w:tc>
          <w:tcPr>
            <w:tcW w:w="711" w:type="pct"/>
          </w:tcPr>
          <w:p w:rsidRPr="00FE20E8" w:rsidR="000F44E0" w:rsidP="000F44E0" w:rsidRDefault="000F44E0" w14:paraId="64F4C5A4" w14:textId="35BE5A2E">
            <w:pPr>
              <w:overflowPunct/>
              <w:autoSpaceDE/>
              <w:autoSpaceDN/>
              <w:adjustRightInd/>
              <w:textAlignment w:val="auto"/>
              <w:rPr>
                <w:rFonts w:ascii="Arial" w:hAnsi="Arial" w:cs="Arial"/>
                <w:sz w:val="16"/>
                <w:szCs w:val="16"/>
              </w:rPr>
            </w:pPr>
          </w:p>
        </w:tc>
      </w:tr>
    </w:tbl>
    <w:p w:rsidR="006F5F57" w:rsidP="00A32F04" w:rsidRDefault="006F5F57" w14:paraId="4196BB30" w14:textId="7ED2E691">
      <w:pPr>
        <w:overflowPunct/>
        <w:autoSpaceDE/>
        <w:autoSpaceDN/>
        <w:adjustRightInd/>
        <w:textAlignment w:val="auto"/>
        <w:rPr>
          <w:rFonts w:ascii="Arial" w:hAnsi="Arial" w:cs="Arial"/>
          <w:sz w:val="24"/>
          <w:szCs w:val="24"/>
        </w:rPr>
      </w:pPr>
    </w:p>
    <w:p w:rsidR="006F5F57" w:rsidP="00A32F04" w:rsidRDefault="006F5F57" w14:paraId="50F79BBA" w14:textId="77777777">
      <w:pPr>
        <w:overflowPunct/>
        <w:autoSpaceDE/>
        <w:autoSpaceDN/>
        <w:adjustRightInd/>
        <w:textAlignment w:val="auto"/>
        <w:rPr>
          <w:rFonts w:ascii="Arial" w:hAnsi="Arial" w:cs="Arial"/>
          <w:sz w:val="24"/>
          <w:szCs w:val="24"/>
        </w:rPr>
      </w:pPr>
    </w:p>
    <w:p w:rsidR="00012460" w:rsidP="00A32F04" w:rsidRDefault="00012460" w14:paraId="33B18D4A" w14:textId="7E244853">
      <w:pPr>
        <w:overflowPunct/>
        <w:autoSpaceDE/>
        <w:autoSpaceDN/>
        <w:adjustRightInd/>
        <w:textAlignment w:val="auto"/>
        <w:rPr>
          <w:rFonts w:ascii="Arial" w:hAnsi="Arial" w:cs="Arial"/>
          <w:sz w:val="24"/>
          <w:szCs w:val="24"/>
        </w:rPr>
      </w:pPr>
      <w:r>
        <w:rPr>
          <w:rFonts w:ascii="Arial" w:hAnsi="Arial" w:cs="Arial"/>
          <w:sz w:val="24"/>
          <w:szCs w:val="24"/>
        </w:rPr>
        <w:t>Osporene tražbine vjerovnika II višeg isplatnog reda</w:t>
      </w:r>
    </w:p>
    <w:p w:rsidR="00012460" w:rsidP="00A32F04" w:rsidRDefault="00012460" w14:paraId="2C93D6F1" w14:textId="28699664">
      <w:pPr>
        <w:overflowPunct/>
        <w:autoSpaceDE/>
        <w:autoSpaceDN/>
        <w:adjustRightInd/>
        <w:textAlignment w:val="auto"/>
        <w:rPr>
          <w:rFonts w:ascii="Arial" w:hAnsi="Arial" w:cs="Arial"/>
          <w:sz w:val="24"/>
          <w:szCs w:val="24"/>
        </w:rPr>
      </w:pPr>
    </w:p>
    <w:tbl>
      <w:tblPr>
        <w:tblStyle w:val="Reetkatablice"/>
        <w:tblW w:w="5000" w:type="pct"/>
        <w:tblLook w:firstRow="1" w:lastRow="0" w:firstColumn="1" w:lastColumn="0" w:noHBand="0" w:noVBand="1" w:val="04A0"/>
      </w:tblPr>
      <w:tblGrid>
        <w:gridCol w:w="1159"/>
        <w:gridCol w:w="1888"/>
        <w:gridCol w:w="1017"/>
        <w:gridCol w:w="937"/>
        <w:gridCol w:w="999"/>
        <w:gridCol w:w="928"/>
        <w:gridCol w:w="1284"/>
        <w:gridCol w:w="850"/>
      </w:tblGrid>
      <w:tr w:rsidRPr="00FE20E8" w:rsidR="00722546" w:rsidTr="00722546" w14:paraId="15BEC049" w14:textId="77777777">
        <w:tc>
          <w:tcPr>
            <w:tcW w:w="639" w:type="pct"/>
          </w:tcPr>
          <w:p w:rsidRPr="00FE20E8" w:rsidR="005C60D8" w:rsidP="002337E1" w:rsidRDefault="005C60D8" w14:paraId="0F7EDEFD" w14:textId="77777777">
            <w:pPr>
              <w:overflowPunct/>
              <w:autoSpaceDE/>
              <w:autoSpaceDN/>
              <w:adjustRightInd/>
              <w:textAlignment w:val="auto"/>
              <w:rPr>
                <w:rFonts w:ascii="Arial" w:hAnsi="Arial" w:cs="Arial"/>
                <w:sz w:val="16"/>
                <w:szCs w:val="16"/>
              </w:rPr>
            </w:pPr>
            <w:r>
              <w:rPr>
                <w:rFonts w:ascii="Arial" w:hAnsi="Arial" w:cs="Arial"/>
                <w:sz w:val="16"/>
                <w:szCs w:val="16"/>
              </w:rPr>
              <w:t>Redn</w:t>
            </w:r>
            <w:r w:rsidRPr="00FE20E8">
              <w:rPr>
                <w:rFonts w:ascii="Arial" w:hAnsi="Arial" w:cs="Arial"/>
                <w:sz w:val="16"/>
                <w:szCs w:val="16"/>
              </w:rPr>
              <w:t xml:space="preserve">i broj </w:t>
            </w:r>
          </w:p>
        </w:tc>
        <w:tc>
          <w:tcPr>
            <w:tcW w:w="1042" w:type="pct"/>
          </w:tcPr>
          <w:p w:rsidRPr="00FE20E8" w:rsidR="005C60D8" w:rsidP="002337E1" w:rsidRDefault="005C60D8" w14:paraId="113D4BC8" w14:textId="77777777">
            <w:pPr>
              <w:overflowPunct/>
              <w:autoSpaceDE/>
              <w:autoSpaceDN/>
              <w:adjustRightInd/>
              <w:textAlignment w:val="auto"/>
              <w:rPr>
                <w:rFonts w:ascii="Arial" w:hAnsi="Arial" w:cs="Arial"/>
                <w:sz w:val="16"/>
                <w:szCs w:val="16"/>
              </w:rPr>
            </w:pPr>
            <w:r w:rsidRPr="00FE20E8">
              <w:rPr>
                <w:rFonts w:ascii="Arial" w:hAnsi="Arial" w:cs="Arial"/>
                <w:sz w:val="16"/>
                <w:szCs w:val="16"/>
              </w:rPr>
              <w:t>Ime i prezime/tvrtka ili naziv vjerovnika, adresa/sjedište, OIB</w:t>
            </w:r>
          </w:p>
        </w:tc>
        <w:tc>
          <w:tcPr>
            <w:tcW w:w="561" w:type="pct"/>
          </w:tcPr>
          <w:p w:rsidRPr="00FE20E8" w:rsidR="005C60D8" w:rsidP="002337E1" w:rsidRDefault="005C60D8" w14:paraId="7790F026" w14:textId="77777777">
            <w:pPr>
              <w:overflowPunct/>
              <w:autoSpaceDE/>
              <w:autoSpaceDN/>
              <w:adjustRightInd/>
              <w:textAlignment w:val="auto"/>
              <w:rPr>
                <w:rFonts w:ascii="Arial" w:hAnsi="Arial" w:cs="Arial"/>
                <w:sz w:val="16"/>
                <w:szCs w:val="16"/>
              </w:rPr>
            </w:pPr>
            <w:r w:rsidRPr="00FE20E8">
              <w:rPr>
                <w:rFonts w:ascii="Arial" w:hAnsi="Arial" w:cs="Arial"/>
                <w:sz w:val="16"/>
                <w:szCs w:val="16"/>
              </w:rPr>
              <w:t>Iznos prijavljene tražbine (Kn)</w:t>
            </w:r>
          </w:p>
        </w:tc>
        <w:tc>
          <w:tcPr>
            <w:tcW w:w="517" w:type="pct"/>
          </w:tcPr>
          <w:p w:rsidRPr="00FE20E8" w:rsidR="005C60D8" w:rsidP="002337E1" w:rsidRDefault="005C60D8" w14:paraId="0E59E05D" w14:textId="77777777">
            <w:pPr>
              <w:overflowPunct/>
              <w:autoSpaceDE/>
              <w:autoSpaceDN/>
              <w:adjustRightInd/>
              <w:textAlignment w:val="auto"/>
              <w:rPr>
                <w:rFonts w:ascii="Arial" w:hAnsi="Arial" w:cs="Arial"/>
                <w:sz w:val="16"/>
                <w:szCs w:val="16"/>
              </w:rPr>
            </w:pPr>
            <w:r w:rsidRPr="00FE20E8">
              <w:rPr>
                <w:rFonts w:ascii="Arial" w:hAnsi="Arial" w:cs="Arial"/>
                <w:sz w:val="16"/>
                <w:szCs w:val="16"/>
              </w:rPr>
              <w:t>Iznos prijavljene tražbine (EUR)</w:t>
            </w:r>
          </w:p>
        </w:tc>
        <w:tc>
          <w:tcPr>
            <w:tcW w:w="551" w:type="pct"/>
          </w:tcPr>
          <w:p w:rsidRPr="00FE20E8" w:rsidR="005C60D8" w:rsidP="002337E1" w:rsidRDefault="005C60D8" w14:paraId="2900FB52" w14:textId="77777777">
            <w:pPr>
              <w:overflowPunct/>
              <w:autoSpaceDE/>
              <w:autoSpaceDN/>
              <w:adjustRightInd/>
              <w:textAlignment w:val="auto"/>
              <w:rPr>
                <w:rFonts w:ascii="Arial" w:hAnsi="Arial" w:cs="Arial"/>
                <w:sz w:val="16"/>
                <w:szCs w:val="16"/>
              </w:rPr>
            </w:pPr>
            <w:r w:rsidRPr="00FE20E8">
              <w:rPr>
                <w:rFonts w:ascii="Arial" w:hAnsi="Arial" w:cs="Arial"/>
                <w:sz w:val="16"/>
                <w:szCs w:val="16"/>
              </w:rPr>
              <w:t>Pravna osnova prijavljene tražbine</w:t>
            </w:r>
          </w:p>
        </w:tc>
        <w:tc>
          <w:tcPr>
            <w:tcW w:w="512" w:type="pct"/>
          </w:tcPr>
          <w:p w:rsidRPr="00FE20E8" w:rsidR="005C60D8" w:rsidP="002337E1" w:rsidRDefault="005C60D8" w14:paraId="25B640B9" w14:textId="77777777">
            <w:pPr>
              <w:overflowPunct/>
              <w:autoSpaceDE/>
              <w:autoSpaceDN/>
              <w:adjustRightInd/>
              <w:textAlignment w:val="auto"/>
              <w:rPr>
                <w:rFonts w:ascii="Arial" w:hAnsi="Arial" w:cs="Arial"/>
                <w:sz w:val="16"/>
                <w:szCs w:val="16"/>
              </w:rPr>
            </w:pPr>
            <w:r w:rsidRPr="00FE20E8">
              <w:rPr>
                <w:rFonts w:ascii="Arial" w:hAnsi="Arial" w:cs="Arial"/>
                <w:sz w:val="16"/>
                <w:szCs w:val="16"/>
              </w:rPr>
              <w:t>Iznos osporene tražbine (EUR)</w:t>
            </w:r>
          </w:p>
        </w:tc>
        <w:tc>
          <w:tcPr>
            <w:tcW w:w="708" w:type="pct"/>
          </w:tcPr>
          <w:p w:rsidRPr="00FE20E8" w:rsidR="005C60D8" w:rsidP="002337E1" w:rsidRDefault="005C60D8" w14:paraId="5BDDBB11" w14:textId="77777777">
            <w:pPr>
              <w:overflowPunct/>
              <w:autoSpaceDE/>
              <w:autoSpaceDN/>
              <w:adjustRightInd/>
              <w:textAlignment w:val="auto"/>
              <w:rPr>
                <w:rFonts w:ascii="Arial" w:hAnsi="Arial" w:cs="Arial"/>
                <w:sz w:val="16"/>
                <w:szCs w:val="16"/>
              </w:rPr>
            </w:pPr>
            <w:r w:rsidRPr="00FE20E8">
              <w:rPr>
                <w:rFonts w:ascii="Arial" w:hAnsi="Arial" w:cs="Arial"/>
                <w:sz w:val="16"/>
                <w:szCs w:val="16"/>
              </w:rPr>
              <w:t>Razlog osporavanja tražbine</w:t>
            </w:r>
          </w:p>
        </w:tc>
        <w:tc>
          <w:tcPr>
            <w:tcW w:w="469" w:type="pct"/>
          </w:tcPr>
          <w:p w:rsidRPr="00FE20E8" w:rsidR="005C60D8" w:rsidP="002337E1" w:rsidRDefault="005C60D8" w14:paraId="645E6E6A" w14:textId="77777777">
            <w:pPr>
              <w:overflowPunct/>
              <w:autoSpaceDE/>
              <w:autoSpaceDN/>
              <w:adjustRightInd/>
              <w:textAlignment w:val="auto"/>
              <w:rPr>
                <w:rFonts w:ascii="Arial" w:hAnsi="Arial" w:cs="Arial"/>
                <w:sz w:val="16"/>
                <w:szCs w:val="16"/>
              </w:rPr>
            </w:pPr>
            <w:r w:rsidRPr="00FE20E8">
              <w:rPr>
                <w:rFonts w:ascii="Arial" w:hAnsi="Arial" w:cs="Arial"/>
                <w:sz w:val="16"/>
                <w:szCs w:val="16"/>
              </w:rPr>
              <w:t>Oznaka ovršne</w:t>
            </w:r>
          </w:p>
        </w:tc>
      </w:tr>
      <w:tr w:rsidRPr="00FE20E8" w:rsidR="005C60D8" w:rsidTr="00722546" w14:paraId="020309EB" w14:textId="77777777">
        <w:tc>
          <w:tcPr>
            <w:tcW w:w="639" w:type="pct"/>
          </w:tcPr>
          <w:p w:rsidRPr="005C60D8" w:rsidR="005C60D8" w:rsidP="005C60D8" w:rsidRDefault="005C60D8" w14:paraId="2BB18F69" w14:textId="52E2622A">
            <w:pPr>
              <w:pStyle w:val="Odlomakpopisa"/>
              <w:numPr>
                <w:ilvl w:val="0"/>
                <w:numId w:val="37"/>
              </w:numPr>
              <w:rPr>
                <w:rFonts w:ascii="Arial" w:hAnsi="Arial" w:cs="Arial"/>
                <w:sz w:val="16"/>
                <w:szCs w:val="16"/>
              </w:rPr>
            </w:pPr>
          </w:p>
        </w:tc>
        <w:tc>
          <w:tcPr>
            <w:tcW w:w="1042" w:type="pct"/>
          </w:tcPr>
          <w:p w:rsidRPr="00FE20E8" w:rsidR="005C60D8" w:rsidP="005C60D8" w:rsidRDefault="005C60D8" w14:paraId="55D776C6" w14:textId="6CF54F47">
            <w:pPr>
              <w:overflowPunct/>
              <w:autoSpaceDE/>
              <w:autoSpaceDN/>
              <w:adjustRightInd/>
              <w:textAlignment w:val="auto"/>
              <w:rPr>
                <w:rFonts w:ascii="Arial" w:hAnsi="Arial" w:cs="Arial"/>
                <w:sz w:val="16"/>
                <w:szCs w:val="16"/>
              </w:rPr>
            </w:pPr>
            <w:r w:rsidRPr="00B64160">
              <w:rPr>
                <w:rFonts w:ascii="Arial" w:hAnsi="Arial" w:cs="Arial"/>
                <w:sz w:val="16"/>
                <w:szCs w:val="16"/>
              </w:rPr>
              <w:t xml:space="preserve">AK INDUSTRIEMONTAGE UND FORDERTECHNIK GmbH, Duren, Am Langen Graben 17, S.R. Njemačka </w:t>
            </w:r>
          </w:p>
        </w:tc>
        <w:tc>
          <w:tcPr>
            <w:tcW w:w="561" w:type="pct"/>
          </w:tcPr>
          <w:p w:rsidRPr="00FE20E8" w:rsidR="005C60D8" w:rsidP="005C60D8" w:rsidRDefault="005C60D8" w14:paraId="45F47CA5" w14:textId="19EF568C">
            <w:pPr>
              <w:overflowPunct/>
              <w:autoSpaceDE/>
              <w:autoSpaceDN/>
              <w:adjustRightInd/>
              <w:textAlignment w:val="auto"/>
              <w:rPr>
                <w:rFonts w:ascii="Arial" w:hAnsi="Arial" w:cs="Arial"/>
                <w:sz w:val="16"/>
                <w:szCs w:val="16"/>
              </w:rPr>
            </w:pPr>
            <w:r w:rsidRPr="00B64160">
              <w:rPr>
                <w:rFonts w:ascii="Arial" w:hAnsi="Arial" w:cs="Arial"/>
                <w:sz w:val="16"/>
                <w:szCs w:val="16"/>
              </w:rPr>
              <w:t>90.414,00</w:t>
            </w:r>
          </w:p>
        </w:tc>
        <w:tc>
          <w:tcPr>
            <w:tcW w:w="517" w:type="pct"/>
          </w:tcPr>
          <w:p w:rsidRPr="00FE20E8" w:rsidR="005C60D8" w:rsidP="005C60D8" w:rsidRDefault="005C60D8" w14:paraId="4F5EA34D" w14:textId="0DD8072A">
            <w:pPr>
              <w:overflowPunct/>
              <w:autoSpaceDE/>
              <w:autoSpaceDN/>
              <w:adjustRightInd/>
              <w:textAlignment w:val="auto"/>
              <w:rPr>
                <w:rFonts w:ascii="Arial" w:hAnsi="Arial" w:cs="Arial"/>
                <w:sz w:val="16"/>
                <w:szCs w:val="16"/>
              </w:rPr>
            </w:pPr>
            <w:r w:rsidRPr="00B64160">
              <w:rPr>
                <w:rFonts w:ascii="Arial" w:hAnsi="Arial" w:cs="Arial"/>
                <w:sz w:val="16"/>
                <w:szCs w:val="16"/>
              </w:rPr>
              <w:t>12.000,00</w:t>
            </w:r>
          </w:p>
        </w:tc>
        <w:tc>
          <w:tcPr>
            <w:tcW w:w="551" w:type="pct"/>
          </w:tcPr>
          <w:p w:rsidRPr="00FE20E8" w:rsidR="005C60D8" w:rsidP="005C60D8" w:rsidRDefault="005C60D8" w14:paraId="7CABA73F" w14:textId="3397829E">
            <w:pPr>
              <w:overflowPunct/>
              <w:autoSpaceDE/>
              <w:autoSpaceDN/>
              <w:adjustRightInd/>
              <w:textAlignment w:val="auto"/>
              <w:rPr>
                <w:rFonts w:ascii="Arial" w:hAnsi="Arial" w:cs="Arial"/>
                <w:sz w:val="16"/>
                <w:szCs w:val="16"/>
              </w:rPr>
            </w:pPr>
            <w:r w:rsidRPr="00B64160">
              <w:rPr>
                <w:rFonts w:ascii="Arial" w:hAnsi="Arial" w:cs="Arial"/>
                <w:sz w:val="16"/>
                <w:szCs w:val="16"/>
              </w:rPr>
              <w:t>Pozajmica</w:t>
            </w:r>
          </w:p>
        </w:tc>
        <w:tc>
          <w:tcPr>
            <w:tcW w:w="512" w:type="pct"/>
          </w:tcPr>
          <w:p w:rsidRPr="00FE20E8" w:rsidR="005C60D8" w:rsidP="005C60D8" w:rsidRDefault="005C60D8" w14:paraId="603C19C4" w14:textId="3F659DE9">
            <w:pPr>
              <w:overflowPunct/>
              <w:autoSpaceDE/>
              <w:autoSpaceDN/>
              <w:adjustRightInd/>
              <w:textAlignment w:val="auto"/>
              <w:rPr>
                <w:rFonts w:ascii="Arial" w:hAnsi="Arial" w:cs="Arial"/>
                <w:sz w:val="16"/>
                <w:szCs w:val="16"/>
              </w:rPr>
            </w:pPr>
            <w:r w:rsidRPr="00B64160">
              <w:rPr>
                <w:rFonts w:ascii="Arial" w:hAnsi="Arial" w:cs="Arial"/>
                <w:sz w:val="16"/>
                <w:szCs w:val="16"/>
              </w:rPr>
              <w:t>10.344,14</w:t>
            </w:r>
          </w:p>
        </w:tc>
        <w:tc>
          <w:tcPr>
            <w:tcW w:w="708" w:type="pct"/>
          </w:tcPr>
          <w:p w:rsidRPr="00FE20E8" w:rsidR="005C60D8" w:rsidP="005C60D8" w:rsidRDefault="005C60D8" w14:paraId="7CB55408" w14:textId="3867D5DC">
            <w:pPr>
              <w:overflowPunct/>
              <w:autoSpaceDE/>
              <w:autoSpaceDN/>
              <w:adjustRightInd/>
              <w:textAlignment w:val="auto"/>
              <w:rPr>
                <w:rFonts w:ascii="Arial" w:hAnsi="Arial" w:cs="Arial"/>
                <w:sz w:val="16"/>
                <w:szCs w:val="16"/>
              </w:rPr>
            </w:pPr>
            <w:r w:rsidRPr="00B64160">
              <w:rPr>
                <w:rFonts w:ascii="Arial" w:hAnsi="Arial" w:cs="Arial"/>
                <w:sz w:val="16"/>
                <w:szCs w:val="16"/>
              </w:rPr>
              <w:t>Prijeboj tražbine s protutražbinom stečajnog dužnika u iznosu od 77.937,90 kn</w:t>
            </w:r>
          </w:p>
        </w:tc>
        <w:tc>
          <w:tcPr>
            <w:tcW w:w="469" w:type="pct"/>
          </w:tcPr>
          <w:p w:rsidRPr="00FE20E8" w:rsidR="005C60D8" w:rsidP="005C60D8" w:rsidRDefault="005C60D8" w14:paraId="5365C352" w14:textId="77777777">
            <w:pPr>
              <w:overflowPunct/>
              <w:autoSpaceDE/>
              <w:autoSpaceDN/>
              <w:adjustRightInd/>
              <w:textAlignment w:val="auto"/>
              <w:rPr>
                <w:rFonts w:ascii="Arial" w:hAnsi="Arial" w:cs="Arial"/>
                <w:sz w:val="16"/>
                <w:szCs w:val="16"/>
              </w:rPr>
            </w:pPr>
          </w:p>
        </w:tc>
      </w:tr>
      <w:tr w:rsidRPr="00FE20E8" w:rsidR="00722546" w:rsidTr="00722546" w14:paraId="32A9E009" w14:textId="77777777">
        <w:tc>
          <w:tcPr>
            <w:tcW w:w="639" w:type="pct"/>
          </w:tcPr>
          <w:p w:rsidRPr="005C60D8" w:rsidR="00722546" w:rsidP="00722546" w:rsidRDefault="00722546" w14:paraId="1EE07DD9" w14:textId="4A2A1870">
            <w:pPr>
              <w:pStyle w:val="Odlomakpopisa"/>
              <w:rPr>
                <w:rFonts w:ascii="Arial" w:hAnsi="Arial" w:cs="Arial"/>
                <w:sz w:val="16"/>
                <w:szCs w:val="16"/>
              </w:rPr>
            </w:pPr>
            <w:r>
              <w:rPr>
                <w:rFonts w:ascii="Arial" w:hAnsi="Arial" w:cs="Arial"/>
                <w:sz w:val="16"/>
                <w:szCs w:val="16"/>
              </w:rPr>
              <w:t xml:space="preserve">12. </w:t>
            </w:r>
          </w:p>
        </w:tc>
        <w:tc>
          <w:tcPr>
            <w:tcW w:w="1042" w:type="pct"/>
          </w:tcPr>
          <w:p w:rsidRPr="00B64160" w:rsidR="00722546" w:rsidP="00722546" w:rsidRDefault="00722546" w14:paraId="2548BFBB" w14:textId="59B5A72C">
            <w:pPr>
              <w:overflowPunct/>
              <w:autoSpaceDE/>
              <w:autoSpaceDN/>
              <w:adjustRightInd/>
              <w:textAlignment w:val="auto"/>
              <w:rPr>
                <w:rFonts w:ascii="Arial" w:hAnsi="Arial" w:cs="Arial"/>
                <w:sz w:val="16"/>
                <w:szCs w:val="16"/>
              </w:rPr>
            </w:pPr>
            <w:r w:rsidRPr="00B64160">
              <w:rPr>
                <w:rFonts w:ascii="Arial" w:hAnsi="Arial" w:cs="Arial"/>
                <w:sz w:val="16"/>
                <w:szCs w:val="16"/>
              </w:rPr>
              <w:t xml:space="preserve">PS Technical Service GmbH &amp; CO KG, Duren, Am Langen Graben 17, S.R. Njemačka </w:t>
            </w:r>
          </w:p>
        </w:tc>
        <w:tc>
          <w:tcPr>
            <w:tcW w:w="561" w:type="pct"/>
          </w:tcPr>
          <w:p w:rsidRPr="00B64160" w:rsidR="00722546" w:rsidP="00722546" w:rsidRDefault="00722546" w14:paraId="72F030DD" w14:textId="28DB36FA">
            <w:pPr>
              <w:overflowPunct/>
              <w:autoSpaceDE/>
              <w:autoSpaceDN/>
              <w:adjustRightInd/>
              <w:textAlignment w:val="auto"/>
              <w:rPr>
                <w:rFonts w:ascii="Arial" w:hAnsi="Arial" w:cs="Arial"/>
                <w:sz w:val="16"/>
                <w:szCs w:val="16"/>
              </w:rPr>
            </w:pPr>
            <w:r w:rsidRPr="00B64160">
              <w:rPr>
                <w:rFonts w:ascii="Arial" w:hAnsi="Arial" w:cs="Arial"/>
                <w:sz w:val="16"/>
                <w:szCs w:val="16"/>
              </w:rPr>
              <w:t>267.052,82</w:t>
            </w:r>
          </w:p>
        </w:tc>
        <w:tc>
          <w:tcPr>
            <w:tcW w:w="517" w:type="pct"/>
          </w:tcPr>
          <w:p w:rsidRPr="00B64160" w:rsidR="00722546" w:rsidP="00722546" w:rsidRDefault="00722546" w14:paraId="038F7684" w14:textId="7CD8CF30">
            <w:pPr>
              <w:overflowPunct/>
              <w:autoSpaceDE/>
              <w:autoSpaceDN/>
              <w:adjustRightInd/>
              <w:textAlignment w:val="auto"/>
              <w:rPr>
                <w:rFonts w:ascii="Arial" w:hAnsi="Arial" w:cs="Arial"/>
                <w:sz w:val="16"/>
                <w:szCs w:val="16"/>
              </w:rPr>
            </w:pPr>
            <w:r w:rsidRPr="00B64160">
              <w:rPr>
                <w:rFonts w:ascii="Arial" w:hAnsi="Arial" w:cs="Arial"/>
                <w:sz w:val="16"/>
                <w:szCs w:val="16"/>
              </w:rPr>
              <w:t>35.444,00</w:t>
            </w:r>
          </w:p>
        </w:tc>
        <w:tc>
          <w:tcPr>
            <w:tcW w:w="551" w:type="pct"/>
          </w:tcPr>
          <w:p w:rsidRPr="00B64160" w:rsidR="00722546" w:rsidP="00722546" w:rsidRDefault="00722546" w14:paraId="31C24C8B" w14:textId="24915163">
            <w:pPr>
              <w:overflowPunct/>
              <w:autoSpaceDE/>
              <w:autoSpaceDN/>
              <w:adjustRightInd/>
              <w:textAlignment w:val="auto"/>
              <w:rPr>
                <w:rFonts w:ascii="Arial" w:hAnsi="Arial" w:cs="Arial"/>
                <w:sz w:val="16"/>
                <w:szCs w:val="16"/>
              </w:rPr>
            </w:pPr>
            <w:r w:rsidRPr="00B64160">
              <w:rPr>
                <w:rFonts w:ascii="Arial" w:hAnsi="Arial" w:cs="Arial"/>
                <w:sz w:val="16"/>
                <w:szCs w:val="16"/>
              </w:rPr>
              <w:t>Akontacija, usluga popravka ventila, bravara, troškova prijevoza</w:t>
            </w:r>
          </w:p>
        </w:tc>
        <w:tc>
          <w:tcPr>
            <w:tcW w:w="512" w:type="pct"/>
          </w:tcPr>
          <w:p w:rsidRPr="00B64160" w:rsidR="00722546" w:rsidP="00722546" w:rsidRDefault="00722546" w14:paraId="05FF38E1" w14:textId="5A1FF671">
            <w:pPr>
              <w:overflowPunct/>
              <w:autoSpaceDE/>
              <w:autoSpaceDN/>
              <w:adjustRightInd/>
              <w:textAlignment w:val="auto"/>
              <w:rPr>
                <w:rFonts w:ascii="Arial" w:hAnsi="Arial" w:cs="Arial"/>
                <w:sz w:val="16"/>
                <w:szCs w:val="16"/>
              </w:rPr>
            </w:pPr>
            <w:r w:rsidRPr="00B64160">
              <w:rPr>
                <w:rFonts w:ascii="Arial" w:hAnsi="Arial" w:cs="Arial"/>
                <w:sz w:val="16"/>
                <w:szCs w:val="16"/>
              </w:rPr>
              <w:t>35.444,00</w:t>
            </w:r>
          </w:p>
        </w:tc>
        <w:tc>
          <w:tcPr>
            <w:tcW w:w="708" w:type="pct"/>
          </w:tcPr>
          <w:p w:rsidRPr="00B64160" w:rsidR="00722546" w:rsidP="00722546" w:rsidRDefault="00722546" w14:paraId="2B35D50C" w14:textId="173E2F0F">
            <w:pPr>
              <w:overflowPunct/>
              <w:autoSpaceDE/>
              <w:autoSpaceDN/>
              <w:adjustRightInd/>
              <w:textAlignment w:val="auto"/>
              <w:rPr>
                <w:rFonts w:ascii="Arial" w:hAnsi="Arial" w:cs="Arial"/>
                <w:sz w:val="16"/>
                <w:szCs w:val="16"/>
              </w:rPr>
            </w:pPr>
            <w:r w:rsidRPr="00B64160">
              <w:rPr>
                <w:rFonts w:ascii="Arial" w:hAnsi="Arial" w:cs="Arial"/>
                <w:sz w:val="16"/>
                <w:szCs w:val="16"/>
              </w:rPr>
              <w:t>Zastara potraživanja</w:t>
            </w:r>
          </w:p>
        </w:tc>
        <w:tc>
          <w:tcPr>
            <w:tcW w:w="469" w:type="pct"/>
          </w:tcPr>
          <w:p w:rsidRPr="00FE20E8" w:rsidR="00722546" w:rsidP="00722546" w:rsidRDefault="00722546" w14:paraId="4B3B07DF" w14:textId="77777777">
            <w:pPr>
              <w:overflowPunct/>
              <w:autoSpaceDE/>
              <w:autoSpaceDN/>
              <w:adjustRightInd/>
              <w:textAlignment w:val="auto"/>
              <w:rPr>
                <w:rFonts w:ascii="Arial" w:hAnsi="Arial" w:cs="Arial"/>
                <w:sz w:val="16"/>
                <w:szCs w:val="16"/>
              </w:rPr>
            </w:pPr>
          </w:p>
        </w:tc>
      </w:tr>
    </w:tbl>
    <w:p w:rsidRPr="000932EB" w:rsidR="00012460" w:rsidP="00A32F04" w:rsidRDefault="00012460" w14:paraId="75BB5237" w14:textId="77777777">
      <w:pPr>
        <w:overflowPunct/>
        <w:autoSpaceDE/>
        <w:autoSpaceDN/>
        <w:adjustRightInd/>
        <w:textAlignment w:val="auto"/>
        <w:rPr>
          <w:rFonts w:ascii="Arial" w:hAnsi="Arial" w:cs="Arial"/>
          <w:sz w:val="24"/>
          <w:szCs w:val="24"/>
        </w:rPr>
      </w:pPr>
    </w:p>
    <w:p w:rsidRPr="000932EB" w:rsidR="00EF6CA3" w:rsidP="00A32F04" w:rsidRDefault="00BE5E8F" w14:paraId="1D0C173A" w14:textId="4D676B1C">
      <w:pPr>
        <w:overflowPunct/>
        <w:autoSpaceDE/>
        <w:autoSpaceDN/>
        <w:adjustRightInd/>
        <w:textAlignment w:val="auto"/>
        <w:rPr>
          <w:rFonts w:ascii="Arial" w:hAnsi="Arial" w:cs="Arial"/>
          <w:sz w:val="24"/>
          <w:szCs w:val="24"/>
        </w:rPr>
      </w:pPr>
      <w:r>
        <w:rPr>
          <w:rFonts w:ascii="Arial" w:hAnsi="Arial" w:cs="Arial"/>
          <w:sz w:val="24"/>
          <w:szCs w:val="24"/>
        </w:rPr>
        <w:t xml:space="preserve">           Utvrđuje se da spisu prileži podnesak stečajnog upravitelja od 14. travnja 2023. u kojem isti obavještava sud i vjerovnike da je 21. prosinca 2022., u zakonskom roku, stečajni vjerovnik Srđan Plamenac iz Republike Njemačke podnio prijavu svoje tražbine na iznos od 9.000,00 €, a radi se o tražbini koja se odnosi na pozajmicu </w:t>
      </w:r>
      <w:r w:rsidR="003C0986">
        <w:rPr>
          <w:rFonts w:ascii="Arial" w:hAnsi="Arial" w:cs="Arial"/>
          <w:sz w:val="24"/>
          <w:szCs w:val="24"/>
        </w:rPr>
        <w:t xml:space="preserve">koju je vjerovnik kao član društva dužnika kada je dužnik bio u blokadi svih svojih računa uzeo, umjesto da u smislu čl. 408 st. 1 ZTD-a dade zajam kojim se nadomješta njegov kapital, pa taj vjerovnik može ostvarivati povrat tog zajma samo kao stečajni vjerovnik nižeg isplatnog reda. Kako je sud u rješenju u otvaranju stečajnog postupka pozvao samo vjerovnike viših isplatnih redova da prijave svoje tražbine, stečajni upravitelj predlaže odbaciti prijavu ove tražbine stečajnog vjerovnika. </w:t>
      </w:r>
    </w:p>
    <w:p w:rsidRPr="000932EB" w:rsidR="0016535C" w:rsidP="009E2D84" w:rsidRDefault="007A6276" w14:paraId="7BDA5C97" w14:textId="54B24E87">
      <w:pPr>
        <w:overflowPunct/>
        <w:autoSpaceDE/>
        <w:autoSpaceDN/>
        <w:adjustRightInd/>
        <w:ind w:firstLine="720"/>
        <w:textAlignment w:val="auto"/>
        <w:rPr>
          <w:rFonts w:ascii="Arial" w:hAnsi="Arial" w:cs="Arial"/>
          <w:sz w:val="24"/>
          <w:szCs w:val="24"/>
        </w:rPr>
      </w:pPr>
      <w:r w:rsidRPr="000932EB">
        <w:rPr>
          <w:rFonts w:ascii="Arial" w:hAnsi="Arial" w:cs="Arial"/>
          <w:sz w:val="24"/>
          <w:szCs w:val="24"/>
        </w:rPr>
        <w:t>Prisutni vjerovni</w:t>
      </w:r>
      <w:r w:rsidR="007F7608">
        <w:rPr>
          <w:rFonts w:ascii="Arial" w:hAnsi="Arial" w:cs="Arial"/>
          <w:sz w:val="24"/>
          <w:szCs w:val="24"/>
        </w:rPr>
        <w:t>ci</w:t>
      </w:r>
      <w:r w:rsidRPr="000932EB" w:rsidR="00E74BAB">
        <w:rPr>
          <w:rFonts w:ascii="Arial" w:hAnsi="Arial" w:cs="Arial"/>
          <w:sz w:val="24"/>
          <w:szCs w:val="24"/>
        </w:rPr>
        <w:t xml:space="preserve"> </w:t>
      </w:r>
      <w:r w:rsidRPr="000932EB">
        <w:rPr>
          <w:rFonts w:ascii="Arial" w:hAnsi="Arial" w:cs="Arial"/>
          <w:sz w:val="24"/>
          <w:szCs w:val="24"/>
        </w:rPr>
        <w:t>ne osporava</w:t>
      </w:r>
      <w:r w:rsidR="007F7608">
        <w:rPr>
          <w:rFonts w:ascii="Arial" w:hAnsi="Arial" w:cs="Arial"/>
          <w:sz w:val="24"/>
          <w:szCs w:val="24"/>
        </w:rPr>
        <w:t>ju</w:t>
      </w:r>
      <w:r w:rsidRPr="000932EB">
        <w:rPr>
          <w:rFonts w:ascii="Arial" w:hAnsi="Arial" w:cs="Arial"/>
          <w:sz w:val="24"/>
          <w:szCs w:val="24"/>
        </w:rPr>
        <w:t xml:space="preserve"> tražbinu drugom vjerovniku. </w:t>
      </w:r>
    </w:p>
    <w:p w:rsidRPr="000932EB" w:rsidR="000857AF" w:rsidP="001C716F" w:rsidRDefault="000857AF" w14:paraId="031F0006" w14:textId="77777777">
      <w:pPr>
        <w:ind w:firstLine="720"/>
        <w:jc w:val="both"/>
        <w:rPr>
          <w:rFonts w:ascii="Arial" w:hAnsi="Arial" w:cs="Arial"/>
          <w:sz w:val="24"/>
          <w:szCs w:val="24"/>
        </w:rPr>
      </w:pPr>
      <w:r w:rsidRPr="000932EB">
        <w:rPr>
          <w:rFonts w:ascii="Arial" w:hAnsi="Arial" w:cs="Arial"/>
          <w:sz w:val="24"/>
          <w:szCs w:val="24"/>
        </w:rPr>
        <w:t>S obzirom da su ispitane sve prijavljene tražbine, sud izjavljuje da će rješenje o tome u kojem iznosu i u ko</w:t>
      </w:r>
      <w:r w:rsidRPr="000932EB" w:rsidR="00A51DA6">
        <w:rPr>
          <w:rFonts w:ascii="Arial" w:hAnsi="Arial" w:cs="Arial"/>
          <w:sz w:val="24"/>
          <w:szCs w:val="24"/>
        </w:rPr>
        <w:t xml:space="preserve">jem isplatnom redu su utvrđene </w:t>
      </w:r>
      <w:r w:rsidRPr="000932EB">
        <w:rPr>
          <w:rFonts w:ascii="Arial" w:hAnsi="Arial" w:cs="Arial"/>
          <w:sz w:val="24"/>
          <w:szCs w:val="24"/>
        </w:rPr>
        <w:t>biti objavljeno na e-oglasnoj ploči suda.</w:t>
      </w:r>
    </w:p>
    <w:p w:rsidRPr="000932EB" w:rsidR="000857AF" w:rsidP="001C716F" w:rsidRDefault="00E75613" w14:paraId="5750A0B3" w14:textId="77777777">
      <w:pPr>
        <w:ind w:firstLine="720"/>
        <w:jc w:val="both"/>
        <w:rPr>
          <w:rFonts w:ascii="Arial" w:hAnsi="Arial" w:cs="Arial"/>
          <w:bCs/>
          <w:sz w:val="24"/>
          <w:szCs w:val="24"/>
        </w:rPr>
      </w:pPr>
      <w:r w:rsidRPr="000932EB">
        <w:rPr>
          <w:rFonts w:ascii="Arial" w:hAnsi="Arial" w:cs="Arial"/>
          <w:bCs/>
          <w:sz w:val="24"/>
          <w:szCs w:val="24"/>
        </w:rPr>
        <w:t>Sud</w:t>
      </w:r>
      <w:r w:rsidRPr="000932EB" w:rsidR="000857AF">
        <w:rPr>
          <w:rFonts w:ascii="Arial" w:hAnsi="Arial" w:cs="Arial"/>
          <w:bCs/>
          <w:sz w:val="24"/>
          <w:szCs w:val="24"/>
        </w:rPr>
        <w:t xml:space="preserve"> objavljuje da se u tablici navedene tražbine stečajnih vjerovnika smatraju utvrđenim  i razvrstavaju u</w:t>
      </w:r>
      <w:r w:rsidRPr="000932EB" w:rsidR="0078129A">
        <w:rPr>
          <w:rFonts w:ascii="Arial" w:hAnsi="Arial" w:cs="Arial"/>
          <w:bCs/>
          <w:sz w:val="24"/>
          <w:szCs w:val="24"/>
        </w:rPr>
        <w:t xml:space="preserve"> I. i </w:t>
      </w:r>
      <w:r w:rsidRPr="000932EB" w:rsidR="002742D9">
        <w:rPr>
          <w:rFonts w:ascii="Arial" w:hAnsi="Arial" w:cs="Arial"/>
          <w:bCs/>
          <w:sz w:val="24"/>
          <w:szCs w:val="24"/>
        </w:rPr>
        <w:t xml:space="preserve"> </w:t>
      </w:r>
      <w:r w:rsidRPr="000932EB" w:rsidR="000857AF">
        <w:rPr>
          <w:rFonts w:ascii="Arial" w:hAnsi="Arial" w:cs="Arial"/>
          <w:bCs/>
          <w:sz w:val="24"/>
          <w:szCs w:val="24"/>
        </w:rPr>
        <w:t>II</w:t>
      </w:r>
      <w:r w:rsidRPr="000932EB" w:rsidR="00867982">
        <w:rPr>
          <w:rFonts w:ascii="Arial" w:hAnsi="Arial" w:cs="Arial"/>
          <w:bCs/>
          <w:sz w:val="24"/>
          <w:szCs w:val="24"/>
        </w:rPr>
        <w:t>.</w:t>
      </w:r>
      <w:r w:rsidRPr="000932EB" w:rsidR="000857AF">
        <w:rPr>
          <w:rFonts w:ascii="Arial" w:hAnsi="Arial" w:cs="Arial"/>
          <w:bCs/>
          <w:sz w:val="24"/>
          <w:szCs w:val="24"/>
        </w:rPr>
        <w:t xml:space="preserve"> viši isplatni red.</w:t>
      </w:r>
    </w:p>
    <w:p w:rsidRPr="000932EB" w:rsidR="00BF2334" w:rsidP="000B3A4F" w:rsidRDefault="00BF2334" w14:paraId="4B31C78C" w14:textId="77777777">
      <w:pPr>
        <w:jc w:val="both"/>
        <w:rPr>
          <w:rFonts w:ascii="Arial" w:hAnsi="Arial" w:cs="Arial"/>
          <w:bCs/>
          <w:sz w:val="24"/>
          <w:szCs w:val="24"/>
        </w:rPr>
      </w:pPr>
    </w:p>
    <w:p w:rsidRPr="000932EB" w:rsidR="00F513AE" w:rsidP="00F3444F" w:rsidRDefault="006B0F0B" w14:paraId="4FC13281" w14:textId="0C6FF3BD">
      <w:pPr>
        <w:numPr>
          <w:ilvl w:val="12"/>
          <w:numId w:val="0"/>
        </w:numPr>
        <w:ind w:firstLine="720"/>
        <w:jc w:val="both"/>
        <w:rPr>
          <w:rFonts w:ascii="Arial" w:hAnsi="Arial" w:cs="Arial"/>
          <w:bCs/>
          <w:sz w:val="24"/>
          <w:szCs w:val="24"/>
        </w:rPr>
      </w:pPr>
      <w:r w:rsidRPr="000932EB">
        <w:rPr>
          <w:rFonts w:ascii="Arial" w:hAnsi="Arial" w:cs="Arial"/>
          <w:bCs/>
          <w:sz w:val="24"/>
          <w:szCs w:val="24"/>
        </w:rPr>
        <w:t xml:space="preserve">Stečajni upravitelj ističe kako </w:t>
      </w:r>
      <w:r w:rsidRPr="000932EB" w:rsidR="00EF6CA3">
        <w:rPr>
          <w:rFonts w:ascii="Arial" w:hAnsi="Arial" w:cs="Arial"/>
          <w:bCs/>
          <w:sz w:val="24"/>
          <w:szCs w:val="24"/>
        </w:rPr>
        <w:t>ima</w:t>
      </w:r>
      <w:r w:rsidRPr="000932EB" w:rsidR="00FB34B7">
        <w:rPr>
          <w:rFonts w:ascii="Arial" w:hAnsi="Arial" w:cs="Arial"/>
          <w:bCs/>
          <w:sz w:val="24"/>
          <w:szCs w:val="24"/>
        </w:rPr>
        <w:t xml:space="preserve"> </w:t>
      </w:r>
      <w:r w:rsidRPr="000932EB" w:rsidR="007F3546">
        <w:rPr>
          <w:rFonts w:ascii="Arial" w:hAnsi="Arial" w:cs="Arial"/>
          <w:bCs/>
          <w:sz w:val="24"/>
          <w:szCs w:val="24"/>
        </w:rPr>
        <w:t>razlučn</w:t>
      </w:r>
      <w:r w:rsidRPr="000932EB" w:rsidR="00484281">
        <w:rPr>
          <w:rFonts w:ascii="Arial" w:hAnsi="Arial" w:cs="Arial"/>
          <w:bCs/>
          <w:sz w:val="24"/>
          <w:szCs w:val="24"/>
        </w:rPr>
        <w:t>ih</w:t>
      </w:r>
      <w:r w:rsidRPr="000932EB" w:rsidR="00F835F3">
        <w:rPr>
          <w:rFonts w:ascii="Arial" w:hAnsi="Arial" w:cs="Arial"/>
          <w:bCs/>
          <w:sz w:val="24"/>
          <w:szCs w:val="24"/>
        </w:rPr>
        <w:t xml:space="preserve"> </w:t>
      </w:r>
      <w:r w:rsidRPr="000932EB" w:rsidR="00FF5293">
        <w:rPr>
          <w:rFonts w:ascii="Arial" w:hAnsi="Arial" w:cs="Arial"/>
          <w:bCs/>
          <w:sz w:val="24"/>
          <w:szCs w:val="24"/>
        </w:rPr>
        <w:t xml:space="preserve"> </w:t>
      </w:r>
      <w:r w:rsidRPr="000932EB" w:rsidR="007F3546">
        <w:rPr>
          <w:rFonts w:ascii="Arial" w:hAnsi="Arial" w:cs="Arial"/>
          <w:bCs/>
          <w:sz w:val="24"/>
          <w:szCs w:val="24"/>
        </w:rPr>
        <w:t>prav</w:t>
      </w:r>
      <w:r w:rsidRPr="000932EB" w:rsidR="00484281">
        <w:rPr>
          <w:rFonts w:ascii="Arial" w:hAnsi="Arial" w:cs="Arial"/>
          <w:bCs/>
          <w:sz w:val="24"/>
          <w:szCs w:val="24"/>
        </w:rPr>
        <w:t>a</w:t>
      </w:r>
      <w:r w:rsidRPr="000932EB" w:rsidR="00FB34B7">
        <w:rPr>
          <w:rFonts w:ascii="Arial" w:hAnsi="Arial" w:cs="Arial"/>
          <w:bCs/>
          <w:sz w:val="24"/>
          <w:szCs w:val="24"/>
        </w:rPr>
        <w:t>.</w:t>
      </w:r>
    </w:p>
    <w:p w:rsidRPr="000932EB" w:rsidR="000857AF" w:rsidP="000857AF" w:rsidRDefault="000857AF" w14:paraId="41BB673D" w14:textId="77777777">
      <w:pPr>
        <w:ind w:firstLine="720"/>
        <w:jc w:val="both"/>
        <w:rPr>
          <w:rFonts w:ascii="Arial" w:hAnsi="Arial" w:cs="Arial"/>
          <w:bCs/>
          <w:sz w:val="24"/>
          <w:szCs w:val="24"/>
        </w:rPr>
      </w:pPr>
      <w:r w:rsidRPr="000932EB">
        <w:rPr>
          <w:rFonts w:ascii="Arial" w:hAnsi="Arial" w:cs="Arial"/>
          <w:bCs/>
          <w:sz w:val="24"/>
          <w:szCs w:val="24"/>
        </w:rPr>
        <w:t>Ste</w:t>
      </w:r>
      <w:r w:rsidRPr="000932EB" w:rsidR="00FA4A4B">
        <w:rPr>
          <w:rFonts w:ascii="Arial" w:hAnsi="Arial" w:cs="Arial"/>
          <w:bCs/>
          <w:sz w:val="24"/>
          <w:szCs w:val="24"/>
        </w:rPr>
        <w:t xml:space="preserve">čajni upravitelj </w:t>
      </w:r>
      <w:r w:rsidRPr="000932EB" w:rsidR="00737A38">
        <w:rPr>
          <w:rFonts w:ascii="Arial" w:hAnsi="Arial" w:cs="Arial"/>
          <w:bCs/>
          <w:sz w:val="24"/>
          <w:szCs w:val="24"/>
        </w:rPr>
        <w:t xml:space="preserve">ističe kako </w:t>
      </w:r>
      <w:r w:rsidRPr="000932EB" w:rsidR="00FA4A4B">
        <w:rPr>
          <w:rFonts w:ascii="Arial" w:hAnsi="Arial" w:cs="Arial"/>
          <w:bCs/>
          <w:sz w:val="24"/>
          <w:szCs w:val="24"/>
        </w:rPr>
        <w:t>nema</w:t>
      </w:r>
      <w:r w:rsidRPr="000932EB" w:rsidR="00737A38">
        <w:rPr>
          <w:rFonts w:ascii="Arial" w:hAnsi="Arial" w:cs="Arial"/>
          <w:bCs/>
          <w:sz w:val="24"/>
          <w:szCs w:val="24"/>
        </w:rPr>
        <w:t xml:space="preserve"> izlučnih prava</w:t>
      </w:r>
      <w:r w:rsidRPr="000932EB" w:rsidR="00FA4A4B">
        <w:rPr>
          <w:rFonts w:ascii="Arial" w:hAnsi="Arial" w:cs="Arial"/>
          <w:bCs/>
          <w:sz w:val="24"/>
          <w:szCs w:val="24"/>
        </w:rPr>
        <w:t>.</w:t>
      </w:r>
    </w:p>
    <w:p w:rsidRPr="000932EB" w:rsidR="00EF29F3" w:rsidP="00F95C6D" w:rsidRDefault="00EF29F3" w14:paraId="4D7469F9" w14:textId="77777777">
      <w:pPr>
        <w:rPr>
          <w:rFonts w:ascii="Arial" w:hAnsi="Arial" w:cs="Arial"/>
          <w:bCs/>
          <w:sz w:val="24"/>
          <w:szCs w:val="24"/>
        </w:rPr>
      </w:pPr>
    </w:p>
    <w:p w:rsidRPr="000932EB" w:rsidR="00853FF6" w:rsidP="00C6522F" w:rsidRDefault="004A38B4" w14:paraId="061254FF" w14:textId="07189330">
      <w:pPr>
        <w:jc w:val="center"/>
        <w:rPr>
          <w:rFonts w:ascii="Arial" w:hAnsi="Arial" w:cs="Arial"/>
          <w:bCs/>
          <w:sz w:val="24"/>
          <w:szCs w:val="24"/>
        </w:rPr>
      </w:pPr>
      <w:r w:rsidRPr="000932EB">
        <w:rPr>
          <w:rFonts w:ascii="Arial" w:hAnsi="Arial" w:cs="Arial"/>
          <w:bCs/>
          <w:sz w:val="24"/>
          <w:szCs w:val="24"/>
        </w:rPr>
        <w:t>D</w:t>
      </w:r>
      <w:r w:rsidRPr="000932EB" w:rsidR="00853FF6">
        <w:rPr>
          <w:rFonts w:ascii="Arial" w:hAnsi="Arial" w:cs="Arial"/>
          <w:bCs/>
          <w:sz w:val="24"/>
          <w:szCs w:val="24"/>
        </w:rPr>
        <w:t>ovršeno u</w:t>
      </w:r>
      <w:r w:rsidRPr="000932EB" w:rsidR="00724D4D">
        <w:rPr>
          <w:rFonts w:ascii="Arial" w:hAnsi="Arial" w:cs="Arial"/>
          <w:bCs/>
          <w:sz w:val="24"/>
          <w:szCs w:val="24"/>
        </w:rPr>
        <w:t xml:space="preserve"> </w:t>
      </w:r>
      <w:r w:rsidR="002D4FB7">
        <w:rPr>
          <w:rFonts w:ascii="Arial" w:hAnsi="Arial" w:cs="Arial"/>
          <w:bCs/>
          <w:sz w:val="24"/>
          <w:szCs w:val="24"/>
        </w:rPr>
        <w:t xml:space="preserve">10,06 </w:t>
      </w:r>
      <w:r w:rsidRPr="000932EB" w:rsidR="00862E38">
        <w:rPr>
          <w:rFonts w:ascii="Arial" w:hAnsi="Arial" w:cs="Arial"/>
          <w:bCs/>
          <w:sz w:val="24"/>
          <w:szCs w:val="24"/>
        </w:rPr>
        <w:t>sati</w:t>
      </w:r>
    </w:p>
    <w:p w:rsidRPr="000932EB" w:rsidR="00EC23C0" w:rsidP="00C62C16" w:rsidRDefault="00EC23C0" w14:paraId="08535E75" w14:textId="77777777">
      <w:pPr>
        <w:jc w:val="both"/>
        <w:rPr>
          <w:rFonts w:ascii="Arial" w:hAnsi="Arial" w:cs="Arial"/>
          <w:bCs/>
          <w:sz w:val="24"/>
          <w:szCs w:val="24"/>
        </w:rPr>
      </w:pPr>
    </w:p>
    <w:p w:rsidRPr="000932EB" w:rsidR="004079E2" w:rsidP="004079E2" w:rsidRDefault="004079E2" w14:paraId="015B5B3E" w14:textId="77777777">
      <w:pPr>
        <w:numPr>
          <w:ilvl w:val="12"/>
          <w:numId w:val="0"/>
        </w:numPr>
        <w:jc w:val="both"/>
        <w:rPr>
          <w:rFonts w:ascii="Arial" w:hAnsi="Arial" w:cs="Arial"/>
          <w:bCs/>
          <w:sz w:val="24"/>
          <w:szCs w:val="24"/>
        </w:rPr>
      </w:pPr>
      <w:r w:rsidRPr="000932EB">
        <w:rPr>
          <w:rFonts w:ascii="Arial" w:hAnsi="Arial" w:cs="Arial"/>
          <w:bCs/>
          <w:sz w:val="24"/>
          <w:szCs w:val="24"/>
        </w:rPr>
        <w:t>Na temelju odredbe čl. 130. st. 4. Stečajnog zakona, spajaju se ispitno i izvještajno ročište te se prelazi na:</w:t>
      </w:r>
    </w:p>
    <w:p w:rsidRPr="000932EB" w:rsidR="004079E2" w:rsidP="004079E2" w:rsidRDefault="004079E2" w14:paraId="28C7F77F" w14:textId="77777777">
      <w:pPr>
        <w:numPr>
          <w:ilvl w:val="12"/>
          <w:numId w:val="0"/>
        </w:numPr>
        <w:jc w:val="both"/>
        <w:rPr>
          <w:rFonts w:ascii="Arial" w:hAnsi="Arial" w:cs="Arial"/>
          <w:bCs/>
          <w:sz w:val="24"/>
          <w:szCs w:val="24"/>
        </w:rPr>
      </w:pPr>
    </w:p>
    <w:p w:rsidRPr="000932EB" w:rsidR="004079E2" w:rsidP="004079E2" w:rsidRDefault="004079E2" w14:paraId="1A6E8FCB" w14:textId="77777777">
      <w:pPr>
        <w:numPr>
          <w:ilvl w:val="12"/>
          <w:numId w:val="0"/>
        </w:numPr>
        <w:jc w:val="center"/>
        <w:rPr>
          <w:rFonts w:ascii="Arial" w:hAnsi="Arial" w:cs="Arial"/>
          <w:bCs/>
          <w:sz w:val="24"/>
          <w:szCs w:val="24"/>
        </w:rPr>
      </w:pPr>
      <w:r w:rsidRPr="000932EB">
        <w:rPr>
          <w:rFonts w:ascii="Arial" w:hAnsi="Arial" w:cs="Arial"/>
          <w:bCs/>
          <w:sz w:val="24"/>
          <w:szCs w:val="24"/>
        </w:rPr>
        <w:t>SKUPŠTINU VJEROVNIKA S</w:t>
      </w:r>
    </w:p>
    <w:p w:rsidRPr="000932EB" w:rsidR="004079E2" w:rsidP="004079E2" w:rsidRDefault="004079E2" w14:paraId="1E8F16C2" w14:textId="77777777">
      <w:pPr>
        <w:numPr>
          <w:ilvl w:val="12"/>
          <w:numId w:val="0"/>
        </w:numPr>
        <w:jc w:val="center"/>
        <w:rPr>
          <w:rFonts w:ascii="Arial" w:hAnsi="Arial" w:cs="Arial"/>
          <w:bCs/>
          <w:sz w:val="24"/>
          <w:szCs w:val="24"/>
        </w:rPr>
      </w:pPr>
      <w:r w:rsidRPr="000932EB">
        <w:rPr>
          <w:rFonts w:ascii="Arial" w:hAnsi="Arial" w:cs="Arial"/>
          <w:bCs/>
          <w:sz w:val="24"/>
          <w:szCs w:val="24"/>
        </w:rPr>
        <w:t>IZVJEŠTAJNOG ROČIŠTA</w:t>
      </w:r>
    </w:p>
    <w:p w:rsidRPr="000932EB" w:rsidR="004079E2" w:rsidP="004079E2" w:rsidRDefault="004079E2" w14:paraId="7268CE8D" w14:textId="77777777">
      <w:pPr>
        <w:numPr>
          <w:ilvl w:val="12"/>
          <w:numId w:val="0"/>
        </w:numPr>
        <w:jc w:val="both"/>
        <w:rPr>
          <w:rFonts w:ascii="Arial" w:hAnsi="Arial" w:cs="Arial"/>
          <w:bCs/>
          <w:sz w:val="24"/>
          <w:szCs w:val="24"/>
        </w:rPr>
      </w:pPr>
    </w:p>
    <w:p w:rsidRPr="000932EB" w:rsidR="004079E2" w:rsidP="001C716F" w:rsidRDefault="004079E2" w14:paraId="39C8F703" w14:textId="77777777">
      <w:pPr>
        <w:ind w:firstLine="720"/>
        <w:jc w:val="both"/>
        <w:rPr>
          <w:rFonts w:ascii="Arial" w:hAnsi="Arial" w:cs="Arial"/>
          <w:sz w:val="24"/>
          <w:szCs w:val="24"/>
        </w:rPr>
      </w:pPr>
      <w:r w:rsidRPr="000932EB">
        <w:rPr>
          <w:rFonts w:ascii="Arial" w:hAnsi="Arial" w:cs="Arial"/>
          <w:sz w:val="24"/>
          <w:szCs w:val="24"/>
        </w:rPr>
        <w:t xml:space="preserve">Utvrđuje se da su na izvještajnom ročištu nazočni vjerovnici koji su bili nazočni na ispitnom ročištu. </w:t>
      </w:r>
    </w:p>
    <w:p w:rsidRPr="000932EB" w:rsidR="004079E2" w:rsidP="001C716F" w:rsidRDefault="004079E2" w14:paraId="6DB91304" w14:textId="77777777">
      <w:pPr>
        <w:ind w:firstLine="720"/>
        <w:jc w:val="both"/>
        <w:rPr>
          <w:rFonts w:ascii="Arial" w:hAnsi="Arial" w:cs="Arial"/>
          <w:sz w:val="24"/>
          <w:szCs w:val="24"/>
        </w:rPr>
      </w:pPr>
      <w:r w:rsidRPr="000932EB">
        <w:rPr>
          <w:rFonts w:ascii="Arial" w:hAnsi="Arial" w:cs="Arial"/>
          <w:sz w:val="24"/>
          <w:szCs w:val="24"/>
        </w:rPr>
        <w:t>Sudac otvara ročište i objavljuje da je predmet današnjeg izvještajnog ročišta (članak 227 SZ-a) donošenje odluka sukladno čl. 107. SZ-a.</w:t>
      </w:r>
    </w:p>
    <w:p w:rsidRPr="000932EB" w:rsidR="004079E2" w:rsidP="004079E2" w:rsidRDefault="004079E2" w14:paraId="701B73FD" w14:textId="1AE4B426">
      <w:pPr>
        <w:jc w:val="both"/>
        <w:rPr>
          <w:rFonts w:ascii="Arial" w:hAnsi="Arial" w:cs="Arial"/>
          <w:sz w:val="24"/>
          <w:szCs w:val="24"/>
        </w:rPr>
      </w:pPr>
      <w:r w:rsidRPr="000932EB">
        <w:rPr>
          <w:rFonts w:ascii="Arial" w:hAnsi="Arial" w:cs="Arial"/>
          <w:sz w:val="24"/>
          <w:szCs w:val="24"/>
        </w:rPr>
        <w:lastRenderedPageBreak/>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0932EB" w:rsidR="00E809E1" w:rsidP="0031596B" w:rsidRDefault="004079E2" w14:paraId="683DB4B5" w14:textId="4515425C">
      <w:pPr>
        <w:ind w:firstLine="720"/>
        <w:rPr>
          <w:rFonts w:ascii="Arial" w:hAnsi="Arial" w:cs="Arial"/>
          <w:bCs/>
          <w:sz w:val="24"/>
          <w:szCs w:val="24"/>
        </w:rPr>
      </w:pPr>
      <w:r w:rsidRPr="000932EB">
        <w:rPr>
          <w:rFonts w:ascii="Arial" w:hAnsi="Arial" w:cs="Arial"/>
          <w:bCs/>
          <w:sz w:val="24"/>
          <w:szCs w:val="24"/>
        </w:rPr>
        <w:t>Stečajni upravitelj usmeno izlaže kao u svom pisanom izvješću, koje je sastavni dio ovog stečajnog spisa.</w:t>
      </w:r>
    </w:p>
    <w:p w:rsidRPr="000932EB" w:rsidR="00584A40" w:rsidP="0031596B" w:rsidRDefault="00584A40" w14:paraId="5B9F8FB3" w14:textId="77777777">
      <w:pPr>
        <w:ind w:firstLine="720"/>
        <w:rPr>
          <w:rFonts w:ascii="Arial" w:hAnsi="Arial" w:cs="Arial"/>
          <w:bCs/>
          <w:sz w:val="24"/>
          <w:szCs w:val="24"/>
        </w:rPr>
      </w:pPr>
    </w:p>
    <w:p w:rsidRPr="000932EB" w:rsidR="000932EB" w:rsidP="000932EB" w:rsidRDefault="000932EB" w14:paraId="06BAD2F7" w14:textId="77777777">
      <w:pPr>
        <w:overflowPunct/>
        <w:textAlignment w:val="auto"/>
        <w:rPr>
          <w:rFonts w:ascii="Arial" w:hAnsi="Arial" w:cs="Arial"/>
          <w:color w:val="000000"/>
          <w:sz w:val="24"/>
          <w:szCs w:val="24"/>
        </w:rPr>
      </w:pPr>
      <w:r w:rsidRPr="000932EB">
        <w:rPr>
          <w:rFonts w:ascii="Arial" w:hAnsi="Arial" w:cs="Arial"/>
          <w:bCs/>
          <w:color w:val="000000"/>
          <w:sz w:val="24"/>
          <w:szCs w:val="24"/>
        </w:rPr>
        <w:t xml:space="preserve">4. GOSPODARSKI POLOŽAJ DUŽNIKA I NJEGOVI UZROCI </w:t>
      </w:r>
    </w:p>
    <w:p w:rsidR="000932EB" w:rsidP="000932EB" w:rsidRDefault="000932EB" w14:paraId="483C0554" w14:textId="3359FBB2">
      <w:pPr>
        <w:overflowPunct/>
        <w:textAlignment w:val="auto"/>
        <w:rPr>
          <w:rFonts w:ascii="Arial" w:hAnsi="Arial" w:cs="Arial"/>
          <w:color w:val="000000"/>
          <w:sz w:val="24"/>
          <w:szCs w:val="24"/>
        </w:rPr>
      </w:pPr>
      <w:r w:rsidRPr="000932EB">
        <w:rPr>
          <w:rFonts w:ascii="Arial" w:hAnsi="Arial" w:cs="Arial"/>
          <w:color w:val="000000"/>
          <w:sz w:val="24"/>
          <w:szCs w:val="24"/>
        </w:rPr>
        <w:t xml:space="preserve">Glavna registrirana djelatnosti stečajnog dužnika bila je strojna obrada metala (NKD 2562) a iako je raspolagao s kvalitetnom radnom snagom, te svim potrebnim strojevima a njegovi specijalizirani radni angažmani bili su dobro plaćeni, promjenom njegove vlasničke strukture 2018. godine nakon koje su društvom počela upravljati dva vlasnika koji su imali različite poglede o tome u kojem smjeru treba razvijati poslovanje stečajnog dužnika, kao i neprovođenjem prijeko potrebnih mjera restrukturiranja nastavljen je negativan trend njegovog poslovanja zbog čega su nastajali sve veći dugovi, što je u konačnici rezultiralo blokadom njegovog poslovnog računa te prestankom obavljanja djelatnosti. </w:t>
      </w:r>
    </w:p>
    <w:p w:rsidR="00037023" w:rsidP="000932EB" w:rsidRDefault="00037023" w14:paraId="4990BE46" w14:textId="56571320">
      <w:pPr>
        <w:overflowPunct/>
        <w:textAlignment w:val="auto"/>
        <w:rPr>
          <w:rFonts w:ascii="Arial" w:hAnsi="Arial" w:cs="Arial"/>
          <w:color w:val="000000"/>
          <w:sz w:val="24"/>
          <w:szCs w:val="24"/>
        </w:rPr>
      </w:pPr>
    </w:p>
    <w:p w:rsidRPr="00037023" w:rsidR="00037023" w:rsidP="000932EB" w:rsidRDefault="00037023" w14:paraId="6DEDD3B4" w14:textId="556F9BB9">
      <w:pPr>
        <w:overflowPunct/>
        <w:textAlignment w:val="auto"/>
        <w:rPr>
          <w:rFonts w:ascii="Arial" w:hAnsi="Arial" w:cs="Arial"/>
          <w:color w:val="000000"/>
          <w:sz w:val="24"/>
          <w:szCs w:val="24"/>
        </w:rPr>
      </w:pPr>
      <w:r w:rsidRPr="00037023">
        <w:rPr>
          <w:rFonts w:ascii="Arial" w:hAnsi="Arial" w:cs="Arial"/>
          <w:sz w:val="24"/>
          <w:szCs w:val="24"/>
        </w:rPr>
        <w:t>Za potrebe analize poslovanja stečajnog dužnika, izvršio sam uvid u njegova financijska izvješća, odnosno u račun dobiti i gubitka za period od pet godina prije otvaranja stečajnog postupka, koji podaci su u kunama prikazani u sljedećoj tabeli:</w:t>
      </w:r>
    </w:p>
    <w:p w:rsidR="00037023" w:rsidP="000932EB" w:rsidRDefault="00037023" w14:paraId="7CF4A78F" w14:textId="77777777">
      <w:pPr>
        <w:overflowPunct/>
        <w:textAlignment w:val="auto"/>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0" w:lastRow="0" w:firstColumn="0" w:lastColumn="0" w:noHBand="0" w:noVBand="0" w:val="0000"/>
      </w:tblPr>
      <w:tblGrid>
        <w:gridCol w:w="222"/>
        <w:gridCol w:w="667"/>
        <w:gridCol w:w="667"/>
        <w:gridCol w:w="667"/>
        <w:gridCol w:w="5068"/>
      </w:tblGrid>
      <w:tr w:rsidRPr="00037023" w:rsidR="00037023" w:rsidTr="00DC7048" w14:paraId="7AE5C26E" w14:textId="77777777">
        <w:trPr>
          <w:trHeight w:val="84"/>
        </w:trPr>
        <w:tc>
          <w:tcPr>
            <w:tcW w:w="0" w:type="auto"/>
          </w:tcPr>
          <w:p w:rsidRPr="00037023" w:rsidR="00037023" w:rsidP="00037023" w:rsidRDefault="00037023" w14:paraId="50CD157B" w14:textId="2C35DA03">
            <w:pPr>
              <w:overflowPunct/>
              <w:textAlignment w:val="auto"/>
              <w:rPr>
                <w:rFonts w:ascii="Arial" w:hAnsi="Arial" w:cs="Arial"/>
                <w:color w:val="000000"/>
                <w:sz w:val="18"/>
                <w:szCs w:val="18"/>
              </w:rPr>
            </w:pPr>
          </w:p>
        </w:tc>
        <w:tc>
          <w:tcPr>
            <w:tcW w:w="0" w:type="auto"/>
          </w:tcPr>
          <w:p w:rsidRPr="00037023" w:rsidR="00037023" w:rsidP="00037023" w:rsidRDefault="00DC7048" w14:paraId="66BDE553" w14:textId="28F96E4C">
            <w:pPr>
              <w:overflowPunct/>
              <w:textAlignment w:val="auto"/>
              <w:rPr>
                <w:rFonts w:ascii="Arial" w:hAnsi="Arial" w:cs="Arial"/>
                <w:color w:val="000000"/>
                <w:sz w:val="18"/>
                <w:szCs w:val="18"/>
              </w:rPr>
            </w:pPr>
            <w:r w:rsidRPr="00037023">
              <w:rPr>
                <w:rFonts w:ascii="Arial" w:hAnsi="Arial" w:cs="Arial"/>
                <w:bCs/>
                <w:color w:val="000000"/>
                <w:sz w:val="18"/>
                <w:szCs w:val="18"/>
              </w:rPr>
              <w:t>2021.</w:t>
            </w:r>
          </w:p>
        </w:tc>
        <w:tc>
          <w:tcPr>
            <w:tcW w:w="0" w:type="auto"/>
          </w:tcPr>
          <w:p w:rsidRPr="00037023" w:rsidR="00037023" w:rsidP="00037023" w:rsidRDefault="00DC7048" w14:paraId="1E139299" w14:textId="5AB08EA2">
            <w:pPr>
              <w:overflowPunct/>
              <w:textAlignment w:val="auto"/>
              <w:rPr>
                <w:rFonts w:ascii="Arial" w:hAnsi="Arial" w:cs="Arial"/>
                <w:color w:val="000000"/>
                <w:sz w:val="18"/>
                <w:szCs w:val="18"/>
              </w:rPr>
            </w:pPr>
            <w:r w:rsidRPr="00037023">
              <w:rPr>
                <w:rFonts w:ascii="Arial" w:hAnsi="Arial" w:cs="Arial"/>
                <w:bCs/>
                <w:color w:val="000000"/>
                <w:sz w:val="18"/>
                <w:szCs w:val="18"/>
              </w:rPr>
              <w:t>2020.</w:t>
            </w:r>
          </w:p>
        </w:tc>
        <w:tc>
          <w:tcPr>
            <w:tcW w:w="0" w:type="auto"/>
          </w:tcPr>
          <w:p w:rsidRPr="00037023" w:rsidR="00037023" w:rsidP="00037023" w:rsidRDefault="00DC7048" w14:paraId="6FEBAB34" w14:textId="443F2799">
            <w:pPr>
              <w:overflowPunct/>
              <w:textAlignment w:val="auto"/>
              <w:rPr>
                <w:rFonts w:ascii="Arial" w:hAnsi="Arial" w:cs="Arial"/>
                <w:color w:val="000000"/>
                <w:sz w:val="18"/>
                <w:szCs w:val="18"/>
              </w:rPr>
            </w:pPr>
            <w:r w:rsidRPr="00037023">
              <w:rPr>
                <w:rFonts w:ascii="Arial" w:hAnsi="Arial" w:cs="Arial"/>
                <w:bCs/>
                <w:color w:val="000000"/>
                <w:sz w:val="18"/>
                <w:szCs w:val="18"/>
              </w:rPr>
              <w:t>2019.</w:t>
            </w:r>
          </w:p>
        </w:tc>
        <w:tc>
          <w:tcPr>
            <w:tcW w:w="0" w:type="auto"/>
          </w:tcPr>
          <w:p w:rsidRPr="00037023" w:rsidR="00037023" w:rsidP="00037023" w:rsidRDefault="002D7257" w14:paraId="3F13EFDD" w14:textId="3D9FEE2C">
            <w:pPr>
              <w:overflowPunct/>
              <w:textAlignment w:val="auto"/>
              <w:rPr>
                <w:rFonts w:ascii="Arial" w:hAnsi="Arial" w:cs="Arial"/>
                <w:color w:val="000000"/>
                <w:sz w:val="18"/>
                <w:szCs w:val="18"/>
              </w:rPr>
            </w:pPr>
            <w:r>
              <w:rPr>
                <w:rFonts w:ascii="Arial" w:hAnsi="Arial" w:cs="Arial"/>
                <w:bCs/>
                <w:color w:val="000000"/>
                <w:sz w:val="18"/>
                <w:szCs w:val="18"/>
              </w:rPr>
              <w:t xml:space="preserve"> </w:t>
            </w:r>
            <w:r w:rsidRPr="00037023">
              <w:rPr>
                <w:rFonts w:ascii="Arial" w:hAnsi="Arial" w:cs="Arial"/>
                <w:bCs/>
                <w:color w:val="000000"/>
                <w:sz w:val="18"/>
                <w:szCs w:val="18"/>
              </w:rPr>
              <w:t xml:space="preserve">2018. </w:t>
            </w:r>
            <w:r>
              <w:rPr>
                <w:rFonts w:ascii="Arial" w:hAnsi="Arial" w:cs="Arial"/>
                <w:bCs/>
                <w:color w:val="000000"/>
                <w:sz w:val="18"/>
                <w:szCs w:val="18"/>
              </w:rPr>
              <w:t xml:space="preserve">                                                                             </w:t>
            </w:r>
            <w:r w:rsidRPr="00037023" w:rsidR="00037023">
              <w:rPr>
                <w:rFonts w:ascii="Arial" w:hAnsi="Arial" w:cs="Arial"/>
                <w:bCs/>
                <w:color w:val="000000"/>
                <w:sz w:val="18"/>
                <w:szCs w:val="18"/>
              </w:rPr>
              <w:t xml:space="preserve">2017. </w:t>
            </w:r>
          </w:p>
        </w:tc>
      </w:tr>
    </w:tbl>
    <w:p w:rsidR="00FE0985" w:rsidP="000932EB" w:rsidRDefault="00FE0985" w14:paraId="44B61A0D" w14:textId="57DE0F0F">
      <w:pPr>
        <w:overflowPunct/>
        <w:textAlignment w:val="auto"/>
        <w:rPr>
          <w:rFonts w:ascii="Arial" w:hAnsi="Arial" w:cs="Arial"/>
          <w:color w:val="000000"/>
          <w:sz w:val="24"/>
          <w:szCs w:val="24"/>
        </w:rPr>
      </w:pPr>
    </w:p>
    <w:p w:rsidRPr="000932EB" w:rsidR="00FE0985" w:rsidP="000932EB" w:rsidRDefault="00FE0985" w14:paraId="2106780D" w14:textId="77777777">
      <w:pPr>
        <w:overflowPunct/>
        <w:textAlignment w:val="auto"/>
        <w:rPr>
          <w:rFonts w:ascii="Arial" w:hAnsi="Arial" w:cs="Arial"/>
          <w:color w:val="000000"/>
          <w:sz w:val="24"/>
          <w:szCs w:val="24"/>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1395"/>
        <w:gridCol w:w="1395"/>
        <w:gridCol w:w="1395"/>
        <w:gridCol w:w="1395"/>
        <w:gridCol w:w="1395"/>
        <w:gridCol w:w="1395"/>
        <w:gridCol w:w="1395"/>
      </w:tblGrid>
      <w:tr w:rsidRPr="000932EB" w:rsidR="00037023" w:rsidTr="002D7257" w14:paraId="373B9AB9" w14:textId="77777777">
        <w:trPr>
          <w:trHeight w:val="84"/>
        </w:trPr>
        <w:tc>
          <w:tcPr>
            <w:tcW w:w="1395" w:type="dxa"/>
          </w:tcPr>
          <w:p w:rsidRPr="000932EB" w:rsidR="00037023" w:rsidP="000932EB" w:rsidRDefault="00037023" w14:paraId="066618BB" w14:textId="77777777">
            <w:pPr>
              <w:overflowPunct/>
              <w:textAlignment w:val="auto"/>
              <w:rPr>
                <w:rFonts w:ascii="Arial" w:hAnsi="Arial" w:cs="Arial"/>
                <w:color w:val="000000"/>
                <w:sz w:val="18"/>
                <w:szCs w:val="18"/>
              </w:rPr>
            </w:pPr>
            <w:r w:rsidRPr="000932EB">
              <w:rPr>
                <w:rFonts w:ascii="Arial" w:hAnsi="Arial" w:cs="Arial"/>
                <w:bCs/>
                <w:color w:val="000000"/>
                <w:sz w:val="18"/>
                <w:szCs w:val="18"/>
              </w:rPr>
              <w:t xml:space="preserve">Ukupni prihodi </w:t>
            </w:r>
          </w:p>
        </w:tc>
        <w:tc>
          <w:tcPr>
            <w:tcW w:w="1395" w:type="dxa"/>
          </w:tcPr>
          <w:p w:rsidRPr="00037023" w:rsidR="00037023" w:rsidP="000932EB" w:rsidRDefault="00037023" w14:paraId="53EEA656" w14:textId="77777777">
            <w:pPr>
              <w:overflowPunct/>
              <w:textAlignment w:val="auto"/>
              <w:rPr>
                <w:rFonts w:ascii="Arial" w:hAnsi="Arial" w:cs="Arial"/>
                <w:color w:val="000000"/>
                <w:sz w:val="18"/>
                <w:szCs w:val="18"/>
              </w:rPr>
            </w:pPr>
          </w:p>
        </w:tc>
        <w:tc>
          <w:tcPr>
            <w:tcW w:w="1395" w:type="dxa"/>
          </w:tcPr>
          <w:p w:rsidRPr="000932EB" w:rsidR="00037023" w:rsidP="000932EB" w:rsidRDefault="00037023" w14:paraId="15CF7502" w14:textId="79F555EF">
            <w:pPr>
              <w:overflowPunct/>
              <w:textAlignment w:val="auto"/>
              <w:rPr>
                <w:rFonts w:ascii="Arial" w:hAnsi="Arial" w:cs="Arial"/>
                <w:color w:val="000000"/>
                <w:sz w:val="18"/>
                <w:szCs w:val="18"/>
              </w:rPr>
            </w:pPr>
            <w:r w:rsidRPr="000932EB">
              <w:rPr>
                <w:rFonts w:ascii="Arial" w:hAnsi="Arial" w:cs="Arial"/>
                <w:color w:val="000000"/>
                <w:sz w:val="18"/>
                <w:szCs w:val="18"/>
              </w:rPr>
              <w:t xml:space="preserve">3.265.452 </w:t>
            </w:r>
          </w:p>
        </w:tc>
        <w:tc>
          <w:tcPr>
            <w:tcW w:w="1395" w:type="dxa"/>
          </w:tcPr>
          <w:p w:rsidRPr="000932EB" w:rsidR="00037023" w:rsidP="000932EB" w:rsidRDefault="00037023" w14:paraId="52C8949C" w14:textId="77777777">
            <w:pPr>
              <w:overflowPunct/>
              <w:textAlignment w:val="auto"/>
              <w:rPr>
                <w:rFonts w:ascii="Arial" w:hAnsi="Arial" w:cs="Arial"/>
                <w:color w:val="000000"/>
                <w:sz w:val="18"/>
                <w:szCs w:val="18"/>
              </w:rPr>
            </w:pPr>
            <w:r w:rsidRPr="000932EB">
              <w:rPr>
                <w:rFonts w:ascii="Arial" w:hAnsi="Arial" w:cs="Arial"/>
                <w:color w:val="000000"/>
                <w:sz w:val="18"/>
                <w:szCs w:val="18"/>
              </w:rPr>
              <w:t xml:space="preserve">2.832.219 </w:t>
            </w:r>
          </w:p>
        </w:tc>
        <w:tc>
          <w:tcPr>
            <w:tcW w:w="1395" w:type="dxa"/>
          </w:tcPr>
          <w:p w:rsidRPr="000932EB" w:rsidR="00037023" w:rsidP="000932EB" w:rsidRDefault="00037023" w14:paraId="73F9F810" w14:textId="77777777">
            <w:pPr>
              <w:overflowPunct/>
              <w:textAlignment w:val="auto"/>
              <w:rPr>
                <w:rFonts w:ascii="Arial" w:hAnsi="Arial" w:cs="Arial"/>
                <w:color w:val="000000"/>
                <w:sz w:val="18"/>
                <w:szCs w:val="18"/>
              </w:rPr>
            </w:pPr>
            <w:r w:rsidRPr="000932EB">
              <w:rPr>
                <w:rFonts w:ascii="Arial" w:hAnsi="Arial" w:cs="Arial"/>
                <w:color w:val="000000"/>
                <w:sz w:val="18"/>
                <w:szCs w:val="18"/>
              </w:rPr>
              <w:t xml:space="preserve">4.025.683 </w:t>
            </w:r>
          </w:p>
        </w:tc>
        <w:tc>
          <w:tcPr>
            <w:tcW w:w="1395" w:type="dxa"/>
          </w:tcPr>
          <w:p w:rsidRPr="000932EB" w:rsidR="00037023" w:rsidP="000932EB" w:rsidRDefault="00037023" w14:paraId="57AE8462" w14:textId="77777777">
            <w:pPr>
              <w:overflowPunct/>
              <w:textAlignment w:val="auto"/>
              <w:rPr>
                <w:rFonts w:ascii="Arial" w:hAnsi="Arial" w:cs="Arial"/>
                <w:color w:val="000000"/>
                <w:sz w:val="18"/>
                <w:szCs w:val="18"/>
              </w:rPr>
            </w:pPr>
            <w:r w:rsidRPr="000932EB">
              <w:rPr>
                <w:rFonts w:ascii="Arial" w:hAnsi="Arial" w:cs="Arial"/>
                <w:color w:val="000000"/>
                <w:sz w:val="18"/>
                <w:szCs w:val="18"/>
              </w:rPr>
              <w:t xml:space="preserve">4.429.533 </w:t>
            </w:r>
          </w:p>
        </w:tc>
        <w:tc>
          <w:tcPr>
            <w:tcW w:w="1395" w:type="dxa"/>
          </w:tcPr>
          <w:p w:rsidRPr="000932EB" w:rsidR="00037023" w:rsidP="000932EB" w:rsidRDefault="00037023" w14:paraId="5D198621" w14:textId="77777777">
            <w:pPr>
              <w:overflowPunct/>
              <w:textAlignment w:val="auto"/>
              <w:rPr>
                <w:rFonts w:ascii="Arial" w:hAnsi="Arial" w:cs="Arial"/>
                <w:color w:val="000000"/>
                <w:sz w:val="18"/>
                <w:szCs w:val="18"/>
              </w:rPr>
            </w:pPr>
            <w:r w:rsidRPr="000932EB">
              <w:rPr>
                <w:rFonts w:ascii="Arial" w:hAnsi="Arial" w:cs="Arial"/>
                <w:color w:val="000000"/>
                <w:sz w:val="18"/>
                <w:szCs w:val="18"/>
              </w:rPr>
              <w:t xml:space="preserve">4.629.197 </w:t>
            </w:r>
          </w:p>
        </w:tc>
      </w:tr>
      <w:tr w:rsidRPr="000932EB" w:rsidR="00037023" w:rsidTr="002D7257" w14:paraId="524B210A" w14:textId="77777777">
        <w:trPr>
          <w:trHeight w:val="84"/>
        </w:trPr>
        <w:tc>
          <w:tcPr>
            <w:tcW w:w="1395" w:type="dxa"/>
          </w:tcPr>
          <w:p w:rsidRPr="000932EB" w:rsidR="00037023" w:rsidP="000932EB" w:rsidRDefault="00037023" w14:paraId="04AB72EB" w14:textId="77777777">
            <w:pPr>
              <w:overflowPunct/>
              <w:textAlignment w:val="auto"/>
              <w:rPr>
                <w:rFonts w:ascii="Arial" w:hAnsi="Arial" w:cs="Arial"/>
                <w:color w:val="000000"/>
                <w:sz w:val="18"/>
                <w:szCs w:val="18"/>
              </w:rPr>
            </w:pPr>
            <w:r w:rsidRPr="000932EB">
              <w:rPr>
                <w:rFonts w:ascii="Arial" w:hAnsi="Arial" w:cs="Arial"/>
                <w:bCs/>
                <w:color w:val="000000"/>
                <w:sz w:val="18"/>
                <w:szCs w:val="18"/>
              </w:rPr>
              <w:t xml:space="preserve">Ukupno rashodi </w:t>
            </w:r>
          </w:p>
        </w:tc>
        <w:tc>
          <w:tcPr>
            <w:tcW w:w="1395" w:type="dxa"/>
          </w:tcPr>
          <w:p w:rsidRPr="00037023" w:rsidR="00037023" w:rsidP="000932EB" w:rsidRDefault="00037023" w14:paraId="3900D84C" w14:textId="77777777">
            <w:pPr>
              <w:overflowPunct/>
              <w:textAlignment w:val="auto"/>
              <w:rPr>
                <w:rFonts w:ascii="Arial" w:hAnsi="Arial" w:cs="Arial"/>
                <w:color w:val="000000"/>
                <w:sz w:val="18"/>
                <w:szCs w:val="18"/>
              </w:rPr>
            </w:pPr>
          </w:p>
        </w:tc>
        <w:tc>
          <w:tcPr>
            <w:tcW w:w="1395" w:type="dxa"/>
          </w:tcPr>
          <w:p w:rsidRPr="000932EB" w:rsidR="00037023" w:rsidP="000932EB" w:rsidRDefault="00037023" w14:paraId="40644E54" w14:textId="05701C78">
            <w:pPr>
              <w:overflowPunct/>
              <w:textAlignment w:val="auto"/>
              <w:rPr>
                <w:rFonts w:ascii="Arial" w:hAnsi="Arial" w:cs="Arial"/>
                <w:color w:val="000000"/>
                <w:sz w:val="18"/>
                <w:szCs w:val="18"/>
              </w:rPr>
            </w:pPr>
            <w:r w:rsidRPr="000932EB">
              <w:rPr>
                <w:rFonts w:ascii="Arial" w:hAnsi="Arial" w:cs="Arial"/>
                <w:color w:val="000000"/>
                <w:sz w:val="18"/>
                <w:szCs w:val="18"/>
              </w:rPr>
              <w:t xml:space="preserve">3.183.326 </w:t>
            </w:r>
          </w:p>
        </w:tc>
        <w:tc>
          <w:tcPr>
            <w:tcW w:w="1395" w:type="dxa"/>
          </w:tcPr>
          <w:p w:rsidRPr="000932EB" w:rsidR="00037023" w:rsidP="000932EB" w:rsidRDefault="00037023" w14:paraId="631DC5C1" w14:textId="77777777">
            <w:pPr>
              <w:overflowPunct/>
              <w:textAlignment w:val="auto"/>
              <w:rPr>
                <w:rFonts w:ascii="Arial" w:hAnsi="Arial" w:cs="Arial"/>
                <w:color w:val="000000"/>
                <w:sz w:val="18"/>
                <w:szCs w:val="18"/>
              </w:rPr>
            </w:pPr>
            <w:r w:rsidRPr="000932EB">
              <w:rPr>
                <w:rFonts w:ascii="Arial" w:hAnsi="Arial" w:cs="Arial"/>
                <w:color w:val="000000"/>
                <w:sz w:val="18"/>
                <w:szCs w:val="18"/>
              </w:rPr>
              <w:t xml:space="preserve">3.285.795 </w:t>
            </w:r>
          </w:p>
        </w:tc>
        <w:tc>
          <w:tcPr>
            <w:tcW w:w="1395" w:type="dxa"/>
          </w:tcPr>
          <w:p w:rsidRPr="000932EB" w:rsidR="00037023" w:rsidP="000932EB" w:rsidRDefault="00037023" w14:paraId="083863C5" w14:textId="77777777">
            <w:pPr>
              <w:overflowPunct/>
              <w:textAlignment w:val="auto"/>
              <w:rPr>
                <w:rFonts w:ascii="Arial" w:hAnsi="Arial" w:cs="Arial"/>
                <w:color w:val="000000"/>
                <w:sz w:val="18"/>
                <w:szCs w:val="18"/>
              </w:rPr>
            </w:pPr>
            <w:r w:rsidRPr="000932EB">
              <w:rPr>
                <w:rFonts w:ascii="Arial" w:hAnsi="Arial" w:cs="Arial"/>
                <w:color w:val="000000"/>
                <w:sz w:val="18"/>
                <w:szCs w:val="18"/>
              </w:rPr>
              <w:t xml:space="preserve">4.452.890 </w:t>
            </w:r>
          </w:p>
        </w:tc>
        <w:tc>
          <w:tcPr>
            <w:tcW w:w="1395" w:type="dxa"/>
          </w:tcPr>
          <w:p w:rsidRPr="000932EB" w:rsidR="00037023" w:rsidP="000932EB" w:rsidRDefault="00037023" w14:paraId="76582A32" w14:textId="77777777">
            <w:pPr>
              <w:overflowPunct/>
              <w:textAlignment w:val="auto"/>
              <w:rPr>
                <w:rFonts w:ascii="Arial" w:hAnsi="Arial" w:cs="Arial"/>
                <w:color w:val="000000"/>
                <w:sz w:val="18"/>
                <w:szCs w:val="18"/>
              </w:rPr>
            </w:pPr>
            <w:r w:rsidRPr="000932EB">
              <w:rPr>
                <w:rFonts w:ascii="Arial" w:hAnsi="Arial" w:cs="Arial"/>
                <w:color w:val="000000"/>
                <w:sz w:val="18"/>
                <w:szCs w:val="18"/>
              </w:rPr>
              <w:t xml:space="preserve">4.803.244 </w:t>
            </w:r>
          </w:p>
        </w:tc>
        <w:tc>
          <w:tcPr>
            <w:tcW w:w="1395" w:type="dxa"/>
          </w:tcPr>
          <w:p w:rsidRPr="000932EB" w:rsidR="00037023" w:rsidP="000932EB" w:rsidRDefault="00037023" w14:paraId="2F57B1C2" w14:textId="77777777">
            <w:pPr>
              <w:overflowPunct/>
              <w:textAlignment w:val="auto"/>
              <w:rPr>
                <w:rFonts w:ascii="Arial" w:hAnsi="Arial" w:cs="Arial"/>
                <w:color w:val="000000"/>
                <w:sz w:val="18"/>
                <w:szCs w:val="18"/>
              </w:rPr>
            </w:pPr>
            <w:r w:rsidRPr="000932EB">
              <w:rPr>
                <w:rFonts w:ascii="Arial" w:hAnsi="Arial" w:cs="Arial"/>
                <w:color w:val="000000"/>
                <w:sz w:val="18"/>
                <w:szCs w:val="18"/>
              </w:rPr>
              <w:t xml:space="preserve">6.028.353 </w:t>
            </w:r>
          </w:p>
        </w:tc>
      </w:tr>
      <w:tr w:rsidRPr="000932EB" w:rsidR="00037023" w:rsidTr="002D7257" w14:paraId="727504F6" w14:textId="77777777">
        <w:trPr>
          <w:trHeight w:val="191"/>
        </w:trPr>
        <w:tc>
          <w:tcPr>
            <w:tcW w:w="1395" w:type="dxa"/>
          </w:tcPr>
          <w:p w:rsidRPr="000932EB" w:rsidR="00037023" w:rsidP="000932EB" w:rsidRDefault="00037023" w14:paraId="273F5400" w14:textId="77777777">
            <w:pPr>
              <w:overflowPunct/>
              <w:textAlignment w:val="auto"/>
              <w:rPr>
                <w:rFonts w:ascii="Arial" w:hAnsi="Arial" w:cs="Arial"/>
                <w:color w:val="000000"/>
                <w:sz w:val="18"/>
                <w:szCs w:val="18"/>
              </w:rPr>
            </w:pPr>
            <w:r w:rsidRPr="000932EB">
              <w:rPr>
                <w:rFonts w:ascii="Arial" w:hAnsi="Arial" w:cs="Arial"/>
                <w:bCs/>
                <w:color w:val="000000"/>
                <w:sz w:val="18"/>
                <w:szCs w:val="18"/>
              </w:rPr>
              <w:t xml:space="preserve">Neto dobit / gubitak tekuće godine </w:t>
            </w:r>
          </w:p>
        </w:tc>
        <w:tc>
          <w:tcPr>
            <w:tcW w:w="1395" w:type="dxa"/>
          </w:tcPr>
          <w:p w:rsidRPr="00037023" w:rsidR="00037023" w:rsidP="000932EB" w:rsidRDefault="00037023" w14:paraId="157D8A0E" w14:textId="77777777">
            <w:pPr>
              <w:overflowPunct/>
              <w:textAlignment w:val="auto"/>
              <w:rPr>
                <w:rFonts w:ascii="Arial" w:hAnsi="Arial" w:cs="Arial"/>
                <w:color w:val="000000"/>
                <w:sz w:val="18"/>
                <w:szCs w:val="18"/>
              </w:rPr>
            </w:pPr>
          </w:p>
        </w:tc>
        <w:tc>
          <w:tcPr>
            <w:tcW w:w="1395" w:type="dxa"/>
          </w:tcPr>
          <w:p w:rsidRPr="000932EB" w:rsidR="00037023" w:rsidP="000932EB" w:rsidRDefault="00037023" w14:paraId="438655E6" w14:textId="7076B7FE">
            <w:pPr>
              <w:overflowPunct/>
              <w:textAlignment w:val="auto"/>
              <w:rPr>
                <w:rFonts w:ascii="Arial" w:hAnsi="Arial" w:cs="Arial"/>
                <w:color w:val="000000"/>
                <w:sz w:val="18"/>
                <w:szCs w:val="18"/>
              </w:rPr>
            </w:pPr>
            <w:r w:rsidRPr="000932EB">
              <w:rPr>
                <w:rFonts w:ascii="Arial" w:hAnsi="Arial" w:cs="Arial"/>
                <w:color w:val="000000"/>
                <w:sz w:val="18"/>
                <w:szCs w:val="18"/>
              </w:rPr>
              <w:t xml:space="preserve">82.127 </w:t>
            </w:r>
          </w:p>
        </w:tc>
        <w:tc>
          <w:tcPr>
            <w:tcW w:w="1395" w:type="dxa"/>
          </w:tcPr>
          <w:p w:rsidRPr="000932EB" w:rsidR="00037023" w:rsidP="000932EB" w:rsidRDefault="00037023" w14:paraId="139A207D" w14:textId="77777777">
            <w:pPr>
              <w:overflowPunct/>
              <w:textAlignment w:val="auto"/>
              <w:rPr>
                <w:rFonts w:ascii="Arial" w:hAnsi="Arial" w:cs="Arial"/>
                <w:color w:val="000000"/>
                <w:sz w:val="18"/>
                <w:szCs w:val="18"/>
              </w:rPr>
            </w:pPr>
            <w:r w:rsidRPr="000932EB">
              <w:rPr>
                <w:rFonts w:ascii="Arial" w:hAnsi="Arial" w:cs="Arial"/>
                <w:color w:val="000000"/>
                <w:sz w:val="18"/>
                <w:szCs w:val="18"/>
              </w:rPr>
              <w:t xml:space="preserve">-453.577 </w:t>
            </w:r>
          </w:p>
        </w:tc>
        <w:tc>
          <w:tcPr>
            <w:tcW w:w="1395" w:type="dxa"/>
          </w:tcPr>
          <w:p w:rsidRPr="000932EB" w:rsidR="00037023" w:rsidP="000932EB" w:rsidRDefault="00037023" w14:paraId="1ADD1D46" w14:textId="77777777">
            <w:pPr>
              <w:overflowPunct/>
              <w:textAlignment w:val="auto"/>
              <w:rPr>
                <w:rFonts w:ascii="Arial" w:hAnsi="Arial" w:cs="Arial"/>
                <w:color w:val="000000"/>
                <w:sz w:val="18"/>
                <w:szCs w:val="18"/>
              </w:rPr>
            </w:pPr>
            <w:r w:rsidRPr="000932EB">
              <w:rPr>
                <w:rFonts w:ascii="Arial" w:hAnsi="Arial" w:cs="Arial"/>
                <w:color w:val="000000"/>
                <w:sz w:val="18"/>
                <w:szCs w:val="18"/>
              </w:rPr>
              <w:t xml:space="preserve">-427.960 </w:t>
            </w:r>
          </w:p>
        </w:tc>
        <w:tc>
          <w:tcPr>
            <w:tcW w:w="1395" w:type="dxa"/>
          </w:tcPr>
          <w:p w:rsidRPr="000932EB" w:rsidR="00037023" w:rsidP="000932EB" w:rsidRDefault="00037023" w14:paraId="2FB8D34F" w14:textId="77777777">
            <w:pPr>
              <w:overflowPunct/>
              <w:textAlignment w:val="auto"/>
              <w:rPr>
                <w:rFonts w:ascii="Arial" w:hAnsi="Arial" w:cs="Arial"/>
                <w:color w:val="000000"/>
                <w:sz w:val="18"/>
                <w:szCs w:val="18"/>
              </w:rPr>
            </w:pPr>
            <w:r w:rsidRPr="000932EB">
              <w:rPr>
                <w:rFonts w:ascii="Arial" w:hAnsi="Arial" w:cs="Arial"/>
                <w:color w:val="000000"/>
                <w:sz w:val="18"/>
                <w:szCs w:val="18"/>
              </w:rPr>
              <w:t xml:space="preserve">-373.711 </w:t>
            </w:r>
          </w:p>
        </w:tc>
        <w:tc>
          <w:tcPr>
            <w:tcW w:w="1395" w:type="dxa"/>
          </w:tcPr>
          <w:p w:rsidRPr="000932EB" w:rsidR="00037023" w:rsidP="000932EB" w:rsidRDefault="00037023" w14:paraId="608F3F1C" w14:textId="77777777">
            <w:pPr>
              <w:overflowPunct/>
              <w:textAlignment w:val="auto"/>
              <w:rPr>
                <w:rFonts w:ascii="Arial" w:hAnsi="Arial" w:cs="Arial"/>
                <w:color w:val="000000"/>
                <w:sz w:val="18"/>
                <w:szCs w:val="18"/>
              </w:rPr>
            </w:pPr>
            <w:r w:rsidRPr="000932EB">
              <w:rPr>
                <w:rFonts w:ascii="Arial" w:hAnsi="Arial" w:cs="Arial"/>
                <w:color w:val="000000"/>
                <w:sz w:val="18"/>
                <w:szCs w:val="18"/>
              </w:rPr>
              <w:t xml:space="preserve">-1.399.157 </w:t>
            </w:r>
          </w:p>
        </w:tc>
      </w:tr>
      <w:tr w:rsidRPr="000932EB" w:rsidR="00037023" w:rsidTr="002D7257" w14:paraId="0120E308" w14:textId="77777777">
        <w:trPr>
          <w:trHeight w:val="191"/>
        </w:trPr>
        <w:tc>
          <w:tcPr>
            <w:tcW w:w="1395" w:type="dxa"/>
          </w:tcPr>
          <w:p w:rsidRPr="000932EB" w:rsidR="00037023" w:rsidP="000932EB" w:rsidRDefault="00037023" w14:paraId="0E4C51DF" w14:textId="77777777">
            <w:pPr>
              <w:overflowPunct/>
              <w:textAlignment w:val="auto"/>
              <w:rPr>
                <w:rFonts w:ascii="Arial" w:hAnsi="Arial" w:cs="Arial"/>
                <w:color w:val="000000"/>
                <w:sz w:val="18"/>
                <w:szCs w:val="18"/>
              </w:rPr>
            </w:pPr>
            <w:r w:rsidRPr="000932EB">
              <w:rPr>
                <w:rFonts w:ascii="Arial" w:hAnsi="Arial" w:cs="Arial"/>
                <w:bCs/>
                <w:color w:val="000000"/>
                <w:sz w:val="18"/>
                <w:szCs w:val="18"/>
              </w:rPr>
              <w:t xml:space="preserve">Zadržana dobit ili preneseni gubitak </w:t>
            </w:r>
          </w:p>
        </w:tc>
        <w:tc>
          <w:tcPr>
            <w:tcW w:w="1395" w:type="dxa"/>
          </w:tcPr>
          <w:p w:rsidRPr="00037023" w:rsidR="00037023" w:rsidP="000932EB" w:rsidRDefault="00037023" w14:paraId="282C45BE" w14:textId="77777777">
            <w:pPr>
              <w:overflowPunct/>
              <w:textAlignment w:val="auto"/>
              <w:rPr>
                <w:rFonts w:ascii="Arial" w:hAnsi="Arial" w:cs="Arial"/>
                <w:color w:val="000000"/>
                <w:sz w:val="18"/>
                <w:szCs w:val="18"/>
              </w:rPr>
            </w:pPr>
          </w:p>
        </w:tc>
        <w:tc>
          <w:tcPr>
            <w:tcW w:w="1395" w:type="dxa"/>
          </w:tcPr>
          <w:p w:rsidRPr="000932EB" w:rsidR="00037023" w:rsidP="000932EB" w:rsidRDefault="00037023" w14:paraId="20ED9F45" w14:textId="0C25FB74">
            <w:pPr>
              <w:overflowPunct/>
              <w:textAlignment w:val="auto"/>
              <w:rPr>
                <w:rFonts w:ascii="Arial" w:hAnsi="Arial" w:cs="Arial"/>
                <w:color w:val="000000"/>
                <w:sz w:val="18"/>
                <w:szCs w:val="18"/>
              </w:rPr>
            </w:pPr>
            <w:r w:rsidRPr="000932EB">
              <w:rPr>
                <w:rFonts w:ascii="Arial" w:hAnsi="Arial" w:cs="Arial"/>
                <w:color w:val="000000"/>
                <w:sz w:val="18"/>
                <w:szCs w:val="18"/>
              </w:rPr>
              <w:t xml:space="preserve">-1.534.024 </w:t>
            </w:r>
          </w:p>
        </w:tc>
        <w:tc>
          <w:tcPr>
            <w:tcW w:w="1395" w:type="dxa"/>
          </w:tcPr>
          <w:p w:rsidRPr="000932EB" w:rsidR="00037023" w:rsidP="000932EB" w:rsidRDefault="00037023" w14:paraId="5703E9F0" w14:textId="77777777">
            <w:pPr>
              <w:overflowPunct/>
              <w:textAlignment w:val="auto"/>
              <w:rPr>
                <w:rFonts w:ascii="Arial" w:hAnsi="Arial" w:cs="Arial"/>
                <w:color w:val="000000"/>
                <w:sz w:val="18"/>
                <w:szCs w:val="18"/>
              </w:rPr>
            </w:pPr>
            <w:r w:rsidRPr="000932EB">
              <w:rPr>
                <w:rFonts w:ascii="Arial" w:hAnsi="Arial" w:cs="Arial"/>
                <w:color w:val="000000"/>
                <w:sz w:val="18"/>
                <w:szCs w:val="18"/>
              </w:rPr>
              <w:t xml:space="preserve">-1.080.447 </w:t>
            </w:r>
          </w:p>
        </w:tc>
        <w:tc>
          <w:tcPr>
            <w:tcW w:w="1395" w:type="dxa"/>
          </w:tcPr>
          <w:p w:rsidRPr="000932EB" w:rsidR="00037023" w:rsidP="000932EB" w:rsidRDefault="00037023" w14:paraId="4C328E27" w14:textId="77777777">
            <w:pPr>
              <w:overflowPunct/>
              <w:textAlignment w:val="auto"/>
              <w:rPr>
                <w:rFonts w:ascii="Arial" w:hAnsi="Arial" w:cs="Arial"/>
                <w:color w:val="000000"/>
                <w:sz w:val="18"/>
                <w:szCs w:val="18"/>
              </w:rPr>
            </w:pPr>
            <w:r w:rsidRPr="000932EB">
              <w:rPr>
                <w:rFonts w:ascii="Arial" w:hAnsi="Arial" w:cs="Arial"/>
                <w:color w:val="000000"/>
                <w:sz w:val="18"/>
                <w:szCs w:val="18"/>
              </w:rPr>
              <w:t xml:space="preserve">-652.488 </w:t>
            </w:r>
          </w:p>
        </w:tc>
        <w:tc>
          <w:tcPr>
            <w:tcW w:w="1395" w:type="dxa"/>
          </w:tcPr>
          <w:p w:rsidRPr="000932EB" w:rsidR="00037023" w:rsidP="000932EB" w:rsidRDefault="00037023" w14:paraId="4A845292" w14:textId="77777777">
            <w:pPr>
              <w:overflowPunct/>
              <w:textAlignment w:val="auto"/>
              <w:rPr>
                <w:rFonts w:ascii="Arial" w:hAnsi="Arial" w:cs="Arial"/>
                <w:color w:val="000000"/>
                <w:sz w:val="18"/>
                <w:szCs w:val="18"/>
              </w:rPr>
            </w:pPr>
            <w:r w:rsidRPr="000932EB">
              <w:rPr>
                <w:rFonts w:ascii="Arial" w:hAnsi="Arial" w:cs="Arial"/>
                <w:color w:val="000000"/>
                <w:sz w:val="18"/>
                <w:szCs w:val="18"/>
              </w:rPr>
              <w:t xml:space="preserve">-278.777 </w:t>
            </w:r>
          </w:p>
        </w:tc>
        <w:tc>
          <w:tcPr>
            <w:tcW w:w="1395" w:type="dxa"/>
          </w:tcPr>
          <w:p w:rsidRPr="000932EB" w:rsidR="00037023" w:rsidP="000932EB" w:rsidRDefault="00037023" w14:paraId="5160942A" w14:textId="77777777">
            <w:pPr>
              <w:overflowPunct/>
              <w:textAlignment w:val="auto"/>
              <w:rPr>
                <w:rFonts w:ascii="Arial" w:hAnsi="Arial" w:cs="Arial"/>
                <w:color w:val="000000"/>
                <w:sz w:val="18"/>
                <w:szCs w:val="18"/>
              </w:rPr>
            </w:pPr>
            <w:r w:rsidRPr="000932EB">
              <w:rPr>
                <w:rFonts w:ascii="Arial" w:hAnsi="Arial" w:cs="Arial"/>
                <w:color w:val="000000"/>
                <w:sz w:val="18"/>
                <w:szCs w:val="18"/>
              </w:rPr>
              <w:t xml:space="preserve">1.120.380 </w:t>
            </w:r>
          </w:p>
        </w:tc>
      </w:tr>
      <w:tr w:rsidRPr="000932EB" w:rsidR="00037023" w:rsidTr="002D7257" w14:paraId="5D3D0424" w14:textId="77777777">
        <w:trPr>
          <w:trHeight w:val="84"/>
        </w:trPr>
        <w:tc>
          <w:tcPr>
            <w:tcW w:w="1395" w:type="dxa"/>
          </w:tcPr>
          <w:p w:rsidRPr="000932EB" w:rsidR="00037023" w:rsidP="000932EB" w:rsidRDefault="00037023" w14:paraId="65B2603A" w14:textId="77777777">
            <w:pPr>
              <w:overflowPunct/>
              <w:textAlignment w:val="auto"/>
              <w:rPr>
                <w:rFonts w:ascii="Arial" w:hAnsi="Arial" w:cs="Arial"/>
                <w:color w:val="000000"/>
                <w:sz w:val="18"/>
                <w:szCs w:val="18"/>
              </w:rPr>
            </w:pPr>
            <w:r w:rsidRPr="000932EB">
              <w:rPr>
                <w:rFonts w:ascii="Arial" w:hAnsi="Arial" w:cs="Arial"/>
                <w:bCs/>
                <w:color w:val="000000"/>
                <w:sz w:val="18"/>
                <w:szCs w:val="18"/>
              </w:rPr>
              <w:t xml:space="preserve">Broj zaposlenih </w:t>
            </w:r>
          </w:p>
        </w:tc>
        <w:tc>
          <w:tcPr>
            <w:tcW w:w="1395" w:type="dxa"/>
          </w:tcPr>
          <w:p w:rsidRPr="00037023" w:rsidR="00037023" w:rsidP="000932EB" w:rsidRDefault="00037023" w14:paraId="4D41474A" w14:textId="77777777">
            <w:pPr>
              <w:overflowPunct/>
              <w:textAlignment w:val="auto"/>
              <w:rPr>
                <w:rFonts w:ascii="Arial" w:hAnsi="Arial" w:cs="Arial"/>
                <w:color w:val="000000"/>
                <w:sz w:val="18"/>
                <w:szCs w:val="18"/>
              </w:rPr>
            </w:pPr>
          </w:p>
        </w:tc>
        <w:tc>
          <w:tcPr>
            <w:tcW w:w="1395" w:type="dxa"/>
          </w:tcPr>
          <w:p w:rsidRPr="000932EB" w:rsidR="00037023" w:rsidP="000932EB" w:rsidRDefault="00037023" w14:paraId="0722855D" w14:textId="457C5121">
            <w:pPr>
              <w:overflowPunct/>
              <w:textAlignment w:val="auto"/>
              <w:rPr>
                <w:rFonts w:ascii="Arial" w:hAnsi="Arial" w:cs="Arial"/>
                <w:color w:val="000000"/>
                <w:sz w:val="18"/>
                <w:szCs w:val="18"/>
              </w:rPr>
            </w:pPr>
            <w:r w:rsidRPr="000932EB">
              <w:rPr>
                <w:rFonts w:ascii="Arial" w:hAnsi="Arial" w:cs="Arial"/>
                <w:color w:val="000000"/>
                <w:sz w:val="18"/>
                <w:szCs w:val="18"/>
              </w:rPr>
              <w:t xml:space="preserve">10 </w:t>
            </w:r>
          </w:p>
        </w:tc>
        <w:tc>
          <w:tcPr>
            <w:tcW w:w="1395" w:type="dxa"/>
          </w:tcPr>
          <w:p w:rsidRPr="000932EB" w:rsidR="00037023" w:rsidP="000932EB" w:rsidRDefault="00037023" w14:paraId="5262FC21" w14:textId="77777777">
            <w:pPr>
              <w:overflowPunct/>
              <w:textAlignment w:val="auto"/>
              <w:rPr>
                <w:rFonts w:ascii="Arial" w:hAnsi="Arial" w:cs="Arial"/>
                <w:color w:val="000000"/>
                <w:sz w:val="18"/>
                <w:szCs w:val="18"/>
              </w:rPr>
            </w:pPr>
            <w:r w:rsidRPr="000932EB">
              <w:rPr>
                <w:rFonts w:ascii="Arial" w:hAnsi="Arial" w:cs="Arial"/>
                <w:color w:val="000000"/>
                <w:sz w:val="18"/>
                <w:szCs w:val="18"/>
              </w:rPr>
              <w:t xml:space="preserve">9 </w:t>
            </w:r>
          </w:p>
        </w:tc>
        <w:tc>
          <w:tcPr>
            <w:tcW w:w="1395" w:type="dxa"/>
          </w:tcPr>
          <w:p w:rsidRPr="000932EB" w:rsidR="00037023" w:rsidP="000932EB" w:rsidRDefault="00037023" w14:paraId="3A6F526F" w14:textId="77777777">
            <w:pPr>
              <w:overflowPunct/>
              <w:textAlignment w:val="auto"/>
              <w:rPr>
                <w:rFonts w:ascii="Arial" w:hAnsi="Arial" w:cs="Arial"/>
                <w:color w:val="000000"/>
                <w:sz w:val="18"/>
                <w:szCs w:val="18"/>
              </w:rPr>
            </w:pPr>
            <w:r w:rsidRPr="000932EB">
              <w:rPr>
                <w:rFonts w:ascii="Arial" w:hAnsi="Arial" w:cs="Arial"/>
                <w:color w:val="000000"/>
                <w:sz w:val="18"/>
                <w:szCs w:val="18"/>
              </w:rPr>
              <w:t xml:space="preserve">10 </w:t>
            </w:r>
          </w:p>
        </w:tc>
        <w:tc>
          <w:tcPr>
            <w:tcW w:w="1395" w:type="dxa"/>
          </w:tcPr>
          <w:p w:rsidRPr="000932EB" w:rsidR="00037023" w:rsidP="000932EB" w:rsidRDefault="00037023" w14:paraId="5BBA3AFF" w14:textId="77777777">
            <w:pPr>
              <w:overflowPunct/>
              <w:textAlignment w:val="auto"/>
              <w:rPr>
                <w:rFonts w:ascii="Arial" w:hAnsi="Arial" w:cs="Arial"/>
                <w:color w:val="000000"/>
                <w:sz w:val="18"/>
                <w:szCs w:val="18"/>
              </w:rPr>
            </w:pPr>
            <w:r w:rsidRPr="000932EB">
              <w:rPr>
                <w:rFonts w:ascii="Arial" w:hAnsi="Arial" w:cs="Arial"/>
                <w:color w:val="000000"/>
                <w:sz w:val="18"/>
                <w:szCs w:val="18"/>
              </w:rPr>
              <w:t xml:space="preserve">9 </w:t>
            </w:r>
          </w:p>
        </w:tc>
        <w:tc>
          <w:tcPr>
            <w:tcW w:w="1395" w:type="dxa"/>
          </w:tcPr>
          <w:p w:rsidRPr="000932EB" w:rsidR="00037023" w:rsidP="000932EB" w:rsidRDefault="00037023" w14:paraId="12763E34" w14:textId="77777777">
            <w:pPr>
              <w:overflowPunct/>
              <w:textAlignment w:val="auto"/>
              <w:rPr>
                <w:rFonts w:ascii="Arial" w:hAnsi="Arial" w:cs="Arial"/>
                <w:color w:val="000000"/>
                <w:sz w:val="18"/>
                <w:szCs w:val="18"/>
              </w:rPr>
            </w:pPr>
            <w:r w:rsidRPr="000932EB">
              <w:rPr>
                <w:rFonts w:ascii="Arial" w:hAnsi="Arial" w:cs="Arial"/>
                <w:color w:val="000000"/>
                <w:sz w:val="18"/>
                <w:szCs w:val="18"/>
              </w:rPr>
              <w:t xml:space="preserve">12 </w:t>
            </w:r>
          </w:p>
        </w:tc>
      </w:tr>
    </w:tbl>
    <w:p w:rsidR="0031596B" w:rsidP="000B53B8" w:rsidRDefault="0031596B" w14:paraId="3366602F" w14:textId="02291C5F">
      <w:pPr>
        <w:overflowPunct/>
        <w:textAlignment w:val="auto"/>
        <w:rPr>
          <w:rFonts w:ascii="Arial" w:hAnsi="Arial" w:cs="Arial"/>
          <w:color w:val="000000"/>
          <w:sz w:val="24"/>
          <w:szCs w:val="24"/>
        </w:rPr>
      </w:pPr>
    </w:p>
    <w:p w:rsidRPr="00DC7048" w:rsidR="00DC7048" w:rsidP="00DC7048" w:rsidRDefault="00DC7048" w14:paraId="49F8E663" w14:textId="77777777">
      <w:pPr>
        <w:overflowPunct/>
        <w:textAlignment w:val="auto"/>
        <w:rPr>
          <w:rFonts w:ascii="Arial" w:hAnsi="Arial" w:cs="Arial"/>
          <w:color w:val="000000"/>
          <w:sz w:val="22"/>
          <w:szCs w:val="22"/>
        </w:rPr>
      </w:pPr>
      <w:r w:rsidRPr="00DC7048">
        <w:rPr>
          <w:rFonts w:ascii="Arial" w:hAnsi="Arial" w:cs="Arial"/>
          <w:color w:val="000000"/>
          <w:sz w:val="22"/>
          <w:szCs w:val="22"/>
        </w:rPr>
        <w:t xml:space="preserve">Prema navedenim financijskim pokazateljima poslovanja dužnika, vidljivo je kako unatoč stagnaciji odnosno padu prihoda, njegovi rashodi su i dalje ostali veoma visoki, zbog čega je isti od 2018. godine konstantno poslovao s gubitkom izuzev 2021. godine kada je ostvario minimalnu dobit u iznosu od 82.127 Kn, međutim preneseni gubitak iz ranijih godina u toj poslovnoj godini iznosio je čak 1.534.024 Kn, iz čega proizlazi da je njegovo poslovanje bilo financijski neodrživo. </w:t>
      </w:r>
    </w:p>
    <w:p w:rsidRPr="00DC7048" w:rsidR="00DC7048" w:rsidP="00DC7048" w:rsidRDefault="00DC7048" w14:paraId="6CAB4A9D" w14:textId="77777777">
      <w:pPr>
        <w:overflowPunct/>
        <w:textAlignment w:val="auto"/>
        <w:rPr>
          <w:rFonts w:ascii="Arial" w:hAnsi="Arial" w:cs="Arial"/>
          <w:color w:val="000000"/>
          <w:sz w:val="22"/>
          <w:szCs w:val="22"/>
        </w:rPr>
      </w:pPr>
      <w:r w:rsidRPr="00DC7048">
        <w:rPr>
          <w:rFonts w:ascii="Arial" w:hAnsi="Arial" w:cs="Arial"/>
          <w:color w:val="000000"/>
          <w:sz w:val="22"/>
          <w:szCs w:val="22"/>
        </w:rPr>
        <w:t xml:space="preserve">U navedenom razdoblju dužnik nije imao većih pojedinačnih dugova, osim prema Republici Hrvatskoj prema kojoj je dug s osnove poreza na dodanu vrijednost na dan 25. svibnja 2021. godine u odnosu na glavnicu i do tada zaračunatu zakonsku zateznu kamatu iznosio 329.148,39 Kn. </w:t>
      </w:r>
    </w:p>
    <w:p w:rsidRPr="00DC7048" w:rsidR="00DC7048" w:rsidP="00DC7048" w:rsidRDefault="00DC7048" w14:paraId="025A6366" w14:textId="77777777">
      <w:pPr>
        <w:overflowPunct/>
        <w:textAlignment w:val="auto"/>
        <w:rPr>
          <w:rFonts w:ascii="Arial" w:hAnsi="Arial" w:cs="Arial"/>
          <w:color w:val="000000"/>
          <w:sz w:val="22"/>
          <w:szCs w:val="22"/>
        </w:rPr>
      </w:pPr>
      <w:r w:rsidRPr="00DC7048">
        <w:rPr>
          <w:rFonts w:ascii="Arial" w:hAnsi="Arial" w:cs="Arial"/>
          <w:color w:val="000000"/>
          <w:sz w:val="22"/>
          <w:szCs w:val="22"/>
        </w:rPr>
        <w:t xml:space="preserve">Kada je u svibnju 2022. godine račun dužnika bio blokiran, njegov tadašnji zakonski zastupnik podnio je naslovnom sudu prijedlog za otvaranje njegovog predstečajnog postupka, koji je kako je to detaljnije navedeno u toč. 1. ovog izvješća bio odbačen, nakon čega je dužnik prestao obavljati svoje poslovne aktivnosti, da bi u kolovozu 2022. godine nakon što je prošlo 120 dana od blokade njegovog poslovnog računa prijedlog za otvaranje </w:t>
      </w:r>
      <w:r w:rsidRPr="00DC7048">
        <w:rPr>
          <w:rFonts w:ascii="Arial" w:hAnsi="Arial" w:cs="Arial"/>
          <w:color w:val="000000"/>
          <w:sz w:val="22"/>
          <w:szCs w:val="22"/>
        </w:rPr>
        <w:lastRenderedPageBreak/>
        <w:t xml:space="preserve">njegovog stečajnog postupka podnijela FINA u kojem trenutku je blokada iznosila 427.131,57 Kn. </w:t>
      </w:r>
    </w:p>
    <w:p w:rsidR="00DC7048" w:rsidP="00DC7048" w:rsidRDefault="00DC7048" w14:paraId="7E322965" w14:textId="60A3E4FE">
      <w:pPr>
        <w:overflowPunct/>
        <w:textAlignment w:val="auto"/>
        <w:rPr>
          <w:rFonts w:ascii="Arial" w:hAnsi="Arial" w:cs="Arial"/>
          <w:color w:val="000000"/>
          <w:sz w:val="24"/>
          <w:szCs w:val="24"/>
        </w:rPr>
      </w:pPr>
      <w:r w:rsidRPr="00DC7048">
        <w:rPr>
          <w:rFonts w:ascii="Arial" w:hAnsi="Arial" w:cs="Arial"/>
          <w:color w:val="000000"/>
          <w:sz w:val="22"/>
          <w:szCs w:val="22"/>
        </w:rPr>
        <w:t>Iz svega naprijed navedenog, jasno proizlazi kako poslovanje stečajnog dužnika nije moguće dalje nastaviti.</w:t>
      </w:r>
    </w:p>
    <w:p w:rsidR="00DC7048" w:rsidP="000B53B8" w:rsidRDefault="00DC7048" w14:paraId="77700F38" w14:textId="4715C5D6">
      <w:pPr>
        <w:overflowPunct/>
        <w:textAlignment w:val="auto"/>
        <w:rPr>
          <w:rFonts w:ascii="Arial" w:hAnsi="Arial" w:cs="Arial"/>
          <w:color w:val="000000"/>
          <w:sz w:val="24"/>
          <w:szCs w:val="24"/>
        </w:rPr>
      </w:pPr>
    </w:p>
    <w:p w:rsidRPr="00C0556C" w:rsidR="00C0556C" w:rsidP="00C0556C" w:rsidRDefault="00C0556C" w14:paraId="2D84A4FB" w14:textId="77777777">
      <w:pPr>
        <w:overflowPunct/>
        <w:textAlignment w:val="auto"/>
        <w:rPr>
          <w:rFonts w:ascii="Arial" w:hAnsi="Arial" w:cs="Arial"/>
          <w:color w:val="000000"/>
          <w:sz w:val="24"/>
          <w:szCs w:val="24"/>
        </w:rPr>
      </w:pPr>
      <w:r w:rsidRPr="00C0556C">
        <w:rPr>
          <w:rFonts w:ascii="Arial" w:hAnsi="Arial" w:cs="Arial"/>
          <w:color w:val="000000"/>
          <w:sz w:val="24"/>
          <w:szCs w:val="24"/>
        </w:rPr>
        <w:t xml:space="preserve">5. PREGLED IMOVINE I OBVEZA </w:t>
      </w:r>
    </w:p>
    <w:p w:rsidRPr="00C0556C" w:rsidR="00C0556C" w:rsidP="00C0556C" w:rsidRDefault="00C0556C" w14:paraId="54B9F1D9" w14:textId="77777777">
      <w:pPr>
        <w:overflowPunct/>
        <w:textAlignment w:val="auto"/>
        <w:rPr>
          <w:rFonts w:ascii="Arial" w:hAnsi="Arial" w:cs="Arial"/>
          <w:color w:val="000000"/>
          <w:sz w:val="24"/>
          <w:szCs w:val="24"/>
        </w:rPr>
      </w:pPr>
      <w:r w:rsidRPr="00C0556C">
        <w:rPr>
          <w:rFonts w:ascii="Arial" w:hAnsi="Arial" w:cs="Arial"/>
          <w:bCs/>
          <w:color w:val="000000"/>
          <w:sz w:val="24"/>
          <w:szCs w:val="24"/>
        </w:rPr>
        <w:t xml:space="preserve">5.1. IMOVINA STEČAJNOG DUŽNIKA </w:t>
      </w:r>
    </w:p>
    <w:p w:rsidRPr="00C0556C" w:rsidR="00DC7048" w:rsidP="00C0556C" w:rsidRDefault="00C0556C" w14:paraId="29537F21" w14:textId="7C7FE24D">
      <w:pPr>
        <w:overflowPunct/>
        <w:textAlignment w:val="auto"/>
        <w:rPr>
          <w:rFonts w:ascii="Arial" w:hAnsi="Arial" w:cs="Arial"/>
          <w:color w:val="000000"/>
          <w:sz w:val="24"/>
          <w:szCs w:val="24"/>
        </w:rPr>
      </w:pPr>
      <w:r w:rsidRPr="00C0556C">
        <w:rPr>
          <w:rFonts w:ascii="Arial" w:hAnsi="Arial" w:cs="Arial"/>
          <w:color w:val="000000"/>
          <w:sz w:val="24"/>
          <w:szCs w:val="24"/>
        </w:rPr>
        <w:t>Knjigovodstvena vrijednost imovine stečajnog dužnika prema njegovoj bilanci na dan 19.10.2022. godine iznosila je 851.903 Kn, dok je vrijednost njegove imovine u početnoj bilanci s danom otvaranja stečajnog postupka utvrđena u iznosu od 793.891 Kn / 105.367 EUR, a sve to kako je detaljnije prikazano u sljedećoj tabeli:</w:t>
      </w:r>
    </w:p>
    <w:p w:rsidR="00DC7048" w:rsidP="000B53B8" w:rsidRDefault="00DC7048" w14:paraId="349A54E1" w14:textId="4AAB66AB">
      <w:pPr>
        <w:overflowPunct/>
        <w:textAlignment w:val="auto"/>
        <w:rPr>
          <w:rFonts w:ascii="Arial" w:hAnsi="Arial" w:cs="Arial"/>
          <w:color w:val="000000"/>
          <w:sz w:val="24"/>
          <w:szCs w:val="24"/>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2391"/>
        <w:gridCol w:w="2391"/>
        <w:gridCol w:w="2391"/>
        <w:gridCol w:w="2391"/>
      </w:tblGrid>
      <w:tr w:rsidRPr="00C0556C" w:rsidR="00C0556C" w:rsidTr="007B2960" w14:paraId="03106DE9" w14:textId="77777777">
        <w:trPr>
          <w:trHeight w:val="341"/>
        </w:trPr>
        <w:tc>
          <w:tcPr>
            <w:tcW w:w="2391" w:type="dxa"/>
          </w:tcPr>
          <w:p w:rsidRPr="00C0556C" w:rsidR="00C0556C" w:rsidP="00C0556C" w:rsidRDefault="00C0556C" w14:paraId="103BC73A"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IMOVINA DUŽNIKA </w:t>
            </w:r>
          </w:p>
        </w:tc>
        <w:tc>
          <w:tcPr>
            <w:tcW w:w="2391" w:type="dxa"/>
          </w:tcPr>
          <w:p w:rsidRPr="00C0556C" w:rsidR="00C0556C" w:rsidP="00C0556C" w:rsidRDefault="00C0556C" w14:paraId="6056BD08"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Knjigovodstvena vrijednost na dan 19.10.2022 (Kn). </w:t>
            </w:r>
          </w:p>
        </w:tc>
        <w:tc>
          <w:tcPr>
            <w:tcW w:w="2391" w:type="dxa"/>
          </w:tcPr>
          <w:p w:rsidRPr="00C0556C" w:rsidR="00C0556C" w:rsidP="00C0556C" w:rsidRDefault="00C0556C" w14:paraId="7A9EC840"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Vrijednost u početnoj stečajnoj bilanci (Kn) </w:t>
            </w:r>
          </w:p>
        </w:tc>
        <w:tc>
          <w:tcPr>
            <w:tcW w:w="2391" w:type="dxa"/>
          </w:tcPr>
          <w:p w:rsidRPr="00C0556C" w:rsidR="00C0556C" w:rsidP="00C0556C" w:rsidRDefault="00C0556C" w14:paraId="3875321E"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Vrijednost u početnoj stečajnoj bilanci (EUR) </w:t>
            </w:r>
          </w:p>
        </w:tc>
      </w:tr>
      <w:tr w:rsidRPr="00C0556C" w:rsidR="00C0556C" w:rsidTr="007B2960" w14:paraId="4C821E6B" w14:textId="77777777">
        <w:trPr>
          <w:trHeight w:val="84"/>
        </w:trPr>
        <w:tc>
          <w:tcPr>
            <w:tcW w:w="2391" w:type="dxa"/>
          </w:tcPr>
          <w:p w:rsidRPr="00C0556C" w:rsidR="00C0556C" w:rsidP="00C0556C" w:rsidRDefault="00C0556C" w14:paraId="28554249"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A) DUGOTRAJNA IMOVINA </w:t>
            </w:r>
          </w:p>
        </w:tc>
        <w:tc>
          <w:tcPr>
            <w:tcW w:w="2391" w:type="dxa"/>
          </w:tcPr>
          <w:p w:rsidRPr="00C0556C" w:rsidR="00C0556C" w:rsidP="00C0556C" w:rsidRDefault="00C0556C" w14:paraId="69DCBEAA"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153.720 </w:t>
            </w:r>
          </w:p>
        </w:tc>
        <w:tc>
          <w:tcPr>
            <w:tcW w:w="2391" w:type="dxa"/>
          </w:tcPr>
          <w:p w:rsidRPr="00C0556C" w:rsidR="00C0556C" w:rsidP="00C0556C" w:rsidRDefault="00C0556C" w14:paraId="548B6FED"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703.348 </w:t>
            </w:r>
          </w:p>
        </w:tc>
        <w:tc>
          <w:tcPr>
            <w:tcW w:w="2391" w:type="dxa"/>
          </w:tcPr>
          <w:p w:rsidRPr="00C0556C" w:rsidR="00C0556C" w:rsidP="00C0556C" w:rsidRDefault="00C0556C" w14:paraId="0451ADB8"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93.350 </w:t>
            </w:r>
          </w:p>
        </w:tc>
      </w:tr>
      <w:tr w:rsidRPr="00C0556C" w:rsidR="00C0556C" w:rsidTr="007B2960" w14:paraId="77C4091D" w14:textId="77777777">
        <w:trPr>
          <w:trHeight w:val="84"/>
        </w:trPr>
        <w:tc>
          <w:tcPr>
            <w:tcW w:w="2391" w:type="dxa"/>
          </w:tcPr>
          <w:p w:rsidRPr="00C0556C" w:rsidR="00C0556C" w:rsidP="00C0556C" w:rsidRDefault="00C0556C" w14:paraId="36D5E004" w14:textId="77777777">
            <w:pPr>
              <w:overflowPunct/>
              <w:textAlignment w:val="auto"/>
              <w:rPr>
                <w:rFonts w:ascii="Arial" w:hAnsi="Arial" w:cs="Arial"/>
                <w:color w:val="000000"/>
                <w:sz w:val="24"/>
                <w:szCs w:val="24"/>
              </w:rPr>
            </w:pPr>
            <w:r w:rsidRPr="00C0556C">
              <w:rPr>
                <w:rFonts w:ascii="Arial" w:hAnsi="Arial" w:cs="Arial"/>
                <w:color w:val="000000"/>
                <w:sz w:val="24"/>
                <w:szCs w:val="24"/>
              </w:rPr>
              <w:t xml:space="preserve">I. NEMATERIJALNA IMOVINA </w:t>
            </w:r>
          </w:p>
        </w:tc>
        <w:tc>
          <w:tcPr>
            <w:tcW w:w="2391" w:type="dxa"/>
          </w:tcPr>
          <w:p w:rsidRPr="00C0556C" w:rsidR="00C0556C" w:rsidP="00C0556C" w:rsidRDefault="00C0556C" w14:paraId="45FFB792"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29.864 </w:t>
            </w:r>
          </w:p>
        </w:tc>
        <w:tc>
          <w:tcPr>
            <w:tcW w:w="2391" w:type="dxa"/>
          </w:tcPr>
          <w:p w:rsidRPr="00C0556C" w:rsidR="00C0556C" w:rsidP="00C0556C" w:rsidRDefault="00C0556C" w14:paraId="7E3225C4"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0 </w:t>
            </w:r>
          </w:p>
        </w:tc>
        <w:tc>
          <w:tcPr>
            <w:tcW w:w="2391" w:type="dxa"/>
          </w:tcPr>
          <w:p w:rsidRPr="00C0556C" w:rsidR="00C0556C" w:rsidP="00C0556C" w:rsidRDefault="00C0556C" w14:paraId="64DFC637"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0 </w:t>
            </w:r>
          </w:p>
        </w:tc>
      </w:tr>
      <w:tr w:rsidRPr="00C0556C" w:rsidR="00C0556C" w:rsidTr="007B2960" w14:paraId="71097072" w14:textId="77777777">
        <w:trPr>
          <w:trHeight w:val="84"/>
        </w:trPr>
        <w:tc>
          <w:tcPr>
            <w:tcW w:w="2391" w:type="dxa"/>
          </w:tcPr>
          <w:p w:rsidRPr="00C0556C" w:rsidR="00C0556C" w:rsidP="00C0556C" w:rsidRDefault="00C0556C" w14:paraId="369E9545" w14:textId="77777777">
            <w:pPr>
              <w:overflowPunct/>
              <w:textAlignment w:val="auto"/>
              <w:rPr>
                <w:rFonts w:ascii="Arial" w:hAnsi="Arial" w:cs="Arial"/>
                <w:color w:val="000000"/>
                <w:sz w:val="24"/>
                <w:szCs w:val="24"/>
              </w:rPr>
            </w:pPr>
            <w:r w:rsidRPr="00C0556C">
              <w:rPr>
                <w:rFonts w:ascii="Arial" w:hAnsi="Arial" w:cs="Arial"/>
                <w:color w:val="000000"/>
                <w:sz w:val="24"/>
                <w:szCs w:val="24"/>
              </w:rPr>
              <w:t xml:space="preserve">1. Nematerijalna imovina u pripremi </w:t>
            </w:r>
          </w:p>
        </w:tc>
        <w:tc>
          <w:tcPr>
            <w:tcW w:w="2391" w:type="dxa"/>
          </w:tcPr>
          <w:p w:rsidRPr="00C0556C" w:rsidR="00C0556C" w:rsidP="00C0556C" w:rsidRDefault="00C0556C" w14:paraId="7CD15C18" w14:textId="77777777">
            <w:pPr>
              <w:overflowPunct/>
              <w:textAlignment w:val="auto"/>
              <w:rPr>
                <w:rFonts w:ascii="Arial" w:hAnsi="Arial" w:cs="Arial"/>
                <w:color w:val="000000"/>
                <w:sz w:val="18"/>
                <w:szCs w:val="18"/>
              </w:rPr>
            </w:pPr>
            <w:r w:rsidRPr="00C0556C">
              <w:rPr>
                <w:rFonts w:ascii="Arial" w:hAnsi="Arial" w:cs="Arial"/>
                <w:color w:val="000000"/>
                <w:sz w:val="18"/>
                <w:szCs w:val="18"/>
              </w:rPr>
              <w:t xml:space="preserve">29.864 </w:t>
            </w:r>
          </w:p>
        </w:tc>
        <w:tc>
          <w:tcPr>
            <w:tcW w:w="2391" w:type="dxa"/>
          </w:tcPr>
          <w:p w:rsidRPr="00C0556C" w:rsidR="00C0556C" w:rsidP="00C0556C" w:rsidRDefault="00C0556C" w14:paraId="06C6F15E" w14:textId="77777777">
            <w:pPr>
              <w:overflowPunct/>
              <w:textAlignment w:val="auto"/>
              <w:rPr>
                <w:rFonts w:ascii="Arial" w:hAnsi="Arial" w:cs="Arial"/>
                <w:color w:val="000000"/>
                <w:sz w:val="18"/>
                <w:szCs w:val="18"/>
              </w:rPr>
            </w:pPr>
            <w:r w:rsidRPr="00C0556C">
              <w:rPr>
                <w:rFonts w:ascii="Arial" w:hAnsi="Arial" w:cs="Arial"/>
                <w:color w:val="000000"/>
                <w:sz w:val="18"/>
                <w:szCs w:val="18"/>
              </w:rPr>
              <w:t xml:space="preserve">0 </w:t>
            </w:r>
          </w:p>
        </w:tc>
        <w:tc>
          <w:tcPr>
            <w:tcW w:w="2391" w:type="dxa"/>
          </w:tcPr>
          <w:p w:rsidRPr="00C0556C" w:rsidR="00C0556C" w:rsidP="00C0556C" w:rsidRDefault="00C0556C" w14:paraId="19266550" w14:textId="77777777">
            <w:pPr>
              <w:overflowPunct/>
              <w:textAlignment w:val="auto"/>
              <w:rPr>
                <w:rFonts w:ascii="Arial" w:hAnsi="Arial" w:cs="Arial"/>
                <w:color w:val="000000"/>
                <w:sz w:val="18"/>
                <w:szCs w:val="18"/>
              </w:rPr>
            </w:pPr>
            <w:r w:rsidRPr="00C0556C">
              <w:rPr>
                <w:rFonts w:ascii="Arial" w:hAnsi="Arial" w:cs="Arial"/>
                <w:color w:val="000000"/>
                <w:sz w:val="18"/>
                <w:szCs w:val="18"/>
              </w:rPr>
              <w:t xml:space="preserve">0 </w:t>
            </w:r>
          </w:p>
        </w:tc>
      </w:tr>
      <w:tr w:rsidRPr="00C0556C" w:rsidR="00C0556C" w:rsidTr="007B2960" w14:paraId="0742EC5A" w14:textId="77777777">
        <w:trPr>
          <w:trHeight w:val="84"/>
        </w:trPr>
        <w:tc>
          <w:tcPr>
            <w:tcW w:w="2391" w:type="dxa"/>
          </w:tcPr>
          <w:p w:rsidRPr="00C0556C" w:rsidR="00C0556C" w:rsidP="00C0556C" w:rsidRDefault="00C0556C" w14:paraId="122BC312" w14:textId="77777777">
            <w:pPr>
              <w:overflowPunct/>
              <w:textAlignment w:val="auto"/>
              <w:rPr>
                <w:rFonts w:ascii="Arial" w:hAnsi="Arial" w:cs="Arial"/>
                <w:color w:val="000000"/>
                <w:sz w:val="24"/>
                <w:szCs w:val="24"/>
              </w:rPr>
            </w:pPr>
            <w:r w:rsidRPr="00C0556C">
              <w:rPr>
                <w:rFonts w:ascii="Arial" w:hAnsi="Arial" w:cs="Arial"/>
                <w:color w:val="000000"/>
                <w:sz w:val="24"/>
                <w:szCs w:val="24"/>
              </w:rPr>
              <w:t xml:space="preserve">II. MATERIJALNA IMOVINA </w:t>
            </w:r>
          </w:p>
        </w:tc>
        <w:tc>
          <w:tcPr>
            <w:tcW w:w="2391" w:type="dxa"/>
          </w:tcPr>
          <w:p w:rsidRPr="00C0556C" w:rsidR="00C0556C" w:rsidP="00C0556C" w:rsidRDefault="00C0556C" w14:paraId="33E7548B"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123.856 </w:t>
            </w:r>
          </w:p>
        </w:tc>
        <w:tc>
          <w:tcPr>
            <w:tcW w:w="2391" w:type="dxa"/>
          </w:tcPr>
          <w:p w:rsidRPr="00C0556C" w:rsidR="00C0556C" w:rsidP="00C0556C" w:rsidRDefault="00C0556C" w14:paraId="4CA32B84"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703.348 </w:t>
            </w:r>
          </w:p>
        </w:tc>
        <w:tc>
          <w:tcPr>
            <w:tcW w:w="2391" w:type="dxa"/>
          </w:tcPr>
          <w:p w:rsidRPr="00C0556C" w:rsidR="00C0556C" w:rsidP="00C0556C" w:rsidRDefault="00C0556C" w14:paraId="2AC94AAF"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93.350 </w:t>
            </w:r>
          </w:p>
        </w:tc>
      </w:tr>
      <w:tr w:rsidRPr="00C0556C" w:rsidR="00C0556C" w:rsidTr="007B2960" w14:paraId="4249609C" w14:textId="77777777">
        <w:trPr>
          <w:trHeight w:val="84"/>
        </w:trPr>
        <w:tc>
          <w:tcPr>
            <w:tcW w:w="2391" w:type="dxa"/>
          </w:tcPr>
          <w:p w:rsidRPr="00C0556C" w:rsidR="00C0556C" w:rsidP="00C0556C" w:rsidRDefault="00C0556C" w14:paraId="2D71E4D4" w14:textId="77777777">
            <w:pPr>
              <w:overflowPunct/>
              <w:textAlignment w:val="auto"/>
              <w:rPr>
                <w:rFonts w:ascii="Arial" w:hAnsi="Arial" w:cs="Arial"/>
                <w:color w:val="000000"/>
                <w:sz w:val="24"/>
                <w:szCs w:val="24"/>
              </w:rPr>
            </w:pPr>
            <w:r w:rsidRPr="00C0556C">
              <w:rPr>
                <w:rFonts w:ascii="Arial" w:hAnsi="Arial" w:cs="Arial"/>
                <w:color w:val="000000"/>
                <w:sz w:val="24"/>
                <w:szCs w:val="24"/>
              </w:rPr>
              <w:t xml:space="preserve">1. Alati, pogonski inventar i transportna imov. </w:t>
            </w:r>
          </w:p>
        </w:tc>
        <w:tc>
          <w:tcPr>
            <w:tcW w:w="2391" w:type="dxa"/>
          </w:tcPr>
          <w:p w:rsidRPr="00C0556C" w:rsidR="00C0556C" w:rsidP="00C0556C" w:rsidRDefault="00C0556C" w14:paraId="05647256" w14:textId="77777777">
            <w:pPr>
              <w:overflowPunct/>
              <w:textAlignment w:val="auto"/>
              <w:rPr>
                <w:rFonts w:ascii="Arial" w:hAnsi="Arial" w:cs="Arial"/>
                <w:color w:val="000000"/>
                <w:sz w:val="18"/>
                <w:szCs w:val="18"/>
              </w:rPr>
            </w:pPr>
            <w:r w:rsidRPr="00C0556C">
              <w:rPr>
                <w:rFonts w:ascii="Arial" w:hAnsi="Arial" w:cs="Arial"/>
                <w:color w:val="000000"/>
                <w:sz w:val="18"/>
                <w:szCs w:val="18"/>
              </w:rPr>
              <w:t xml:space="preserve">123.856 </w:t>
            </w:r>
          </w:p>
        </w:tc>
        <w:tc>
          <w:tcPr>
            <w:tcW w:w="2391" w:type="dxa"/>
          </w:tcPr>
          <w:p w:rsidRPr="00C0556C" w:rsidR="00C0556C" w:rsidP="00C0556C" w:rsidRDefault="00C0556C" w14:paraId="7982EE22" w14:textId="77777777">
            <w:pPr>
              <w:overflowPunct/>
              <w:textAlignment w:val="auto"/>
              <w:rPr>
                <w:rFonts w:ascii="Arial" w:hAnsi="Arial" w:cs="Arial"/>
                <w:color w:val="000000"/>
                <w:sz w:val="18"/>
                <w:szCs w:val="18"/>
              </w:rPr>
            </w:pPr>
            <w:r w:rsidRPr="00C0556C">
              <w:rPr>
                <w:rFonts w:ascii="Arial" w:hAnsi="Arial" w:cs="Arial"/>
                <w:color w:val="000000"/>
                <w:sz w:val="18"/>
                <w:szCs w:val="18"/>
              </w:rPr>
              <w:t xml:space="preserve">703.348 </w:t>
            </w:r>
          </w:p>
        </w:tc>
        <w:tc>
          <w:tcPr>
            <w:tcW w:w="2391" w:type="dxa"/>
          </w:tcPr>
          <w:p w:rsidRPr="00C0556C" w:rsidR="00C0556C" w:rsidP="00C0556C" w:rsidRDefault="00C0556C" w14:paraId="2EF68497" w14:textId="77777777">
            <w:pPr>
              <w:overflowPunct/>
              <w:textAlignment w:val="auto"/>
              <w:rPr>
                <w:rFonts w:ascii="Arial" w:hAnsi="Arial" w:cs="Arial"/>
                <w:color w:val="000000"/>
                <w:sz w:val="18"/>
                <w:szCs w:val="18"/>
              </w:rPr>
            </w:pPr>
            <w:r w:rsidRPr="00C0556C">
              <w:rPr>
                <w:rFonts w:ascii="Arial" w:hAnsi="Arial" w:cs="Arial"/>
                <w:color w:val="000000"/>
                <w:sz w:val="18"/>
                <w:szCs w:val="18"/>
              </w:rPr>
              <w:t xml:space="preserve">93.350 </w:t>
            </w:r>
          </w:p>
        </w:tc>
      </w:tr>
      <w:tr w:rsidRPr="00C0556C" w:rsidR="00C0556C" w:rsidTr="007B2960" w14:paraId="6C850561" w14:textId="77777777">
        <w:trPr>
          <w:trHeight w:val="84"/>
        </w:trPr>
        <w:tc>
          <w:tcPr>
            <w:tcW w:w="2391" w:type="dxa"/>
          </w:tcPr>
          <w:p w:rsidRPr="00C0556C" w:rsidR="00C0556C" w:rsidP="00C0556C" w:rsidRDefault="00C0556C" w14:paraId="140C0CA7" w14:textId="77777777">
            <w:pPr>
              <w:overflowPunct/>
              <w:textAlignment w:val="auto"/>
              <w:rPr>
                <w:rFonts w:ascii="Arial" w:hAnsi="Arial" w:cs="Arial"/>
                <w:color w:val="000000"/>
                <w:sz w:val="24"/>
                <w:szCs w:val="24"/>
              </w:rPr>
            </w:pPr>
            <w:r w:rsidRPr="00C0556C">
              <w:rPr>
                <w:rFonts w:ascii="Arial" w:hAnsi="Arial" w:cs="Arial"/>
                <w:color w:val="000000"/>
                <w:sz w:val="24"/>
                <w:szCs w:val="24"/>
              </w:rPr>
              <w:t xml:space="preserve">III. DUGOTRAJNA FINANCIJSKA IMOVINA </w:t>
            </w:r>
          </w:p>
        </w:tc>
        <w:tc>
          <w:tcPr>
            <w:tcW w:w="2391" w:type="dxa"/>
          </w:tcPr>
          <w:p w:rsidRPr="00C0556C" w:rsidR="00C0556C" w:rsidP="00C0556C" w:rsidRDefault="00C0556C" w14:paraId="2D4E1D30"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0 </w:t>
            </w:r>
          </w:p>
        </w:tc>
        <w:tc>
          <w:tcPr>
            <w:tcW w:w="2391" w:type="dxa"/>
          </w:tcPr>
          <w:p w:rsidRPr="00C0556C" w:rsidR="00C0556C" w:rsidP="00C0556C" w:rsidRDefault="00C0556C" w14:paraId="28C28EF5"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0 </w:t>
            </w:r>
          </w:p>
        </w:tc>
        <w:tc>
          <w:tcPr>
            <w:tcW w:w="2391" w:type="dxa"/>
          </w:tcPr>
          <w:p w:rsidRPr="00C0556C" w:rsidR="00C0556C" w:rsidP="00C0556C" w:rsidRDefault="00C0556C" w14:paraId="4AF322A6"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0 </w:t>
            </w:r>
          </w:p>
        </w:tc>
      </w:tr>
      <w:tr w:rsidRPr="00C0556C" w:rsidR="00C0556C" w:rsidTr="007B2960" w14:paraId="721B9AE4" w14:textId="77777777">
        <w:trPr>
          <w:trHeight w:val="84"/>
        </w:trPr>
        <w:tc>
          <w:tcPr>
            <w:tcW w:w="2391" w:type="dxa"/>
          </w:tcPr>
          <w:p w:rsidRPr="00C0556C" w:rsidR="00C0556C" w:rsidP="00C0556C" w:rsidRDefault="00C0556C" w14:paraId="462C5A97" w14:textId="77777777">
            <w:pPr>
              <w:overflowPunct/>
              <w:textAlignment w:val="auto"/>
              <w:rPr>
                <w:rFonts w:ascii="Arial" w:hAnsi="Arial" w:cs="Arial"/>
                <w:color w:val="000000"/>
                <w:sz w:val="24"/>
                <w:szCs w:val="24"/>
              </w:rPr>
            </w:pPr>
            <w:r w:rsidRPr="00C0556C">
              <w:rPr>
                <w:rFonts w:ascii="Arial" w:hAnsi="Arial" w:cs="Arial"/>
                <w:color w:val="000000"/>
                <w:sz w:val="24"/>
                <w:szCs w:val="24"/>
              </w:rPr>
              <w:t xml:space="preserve">IV. POTRAŽIVANJA </w:t>
            </w:r>
          </w:p>
        </w:tc>
        <w:tc>
          <w:tcPr>
            <w:tcW w:w="2391" w:type="dxa"/>
          </w:tcPr>
          <w:p w:rsidRPr="00C0556C" w:rsidR="00C0556C" w:rsidP="00C0556C" w:rsidRDefault="00C0556C" w14:paraId="2E9C328A"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0 </w:t>
            </w:r>
          </w:p>
        </w:tc>
        <w:tc>
          <w:tcPr>
            <w:tcW w:w="2391" w:type="dxa"/>
          </w:tcPr>
          <w:p w:rsidRPr="00C0556C" w:rsidR="00C0556C" w:rsidP="00C0556C" w:rsidRDefault="00C0556C" w14:paraId="394BB040" w14:textId="77777777">
            <w:pPr>
              <w:overflowPunct/>
              <w:textAlignment w:val="auto"/>
              <w:rPr>
                <w:rFonts w:ascii="Arial" w:hAnsi="Arial" w:cs="Arial"/>
                <w:color w:val="000000"/>
                <w:sz w:val="18"/>
                <w:szCs w:val="18"/>
              </w:rPr>
            </w:pPr>
            <w:r w:rsidRPr="00C0556C">
              <w:rPr>
                <w:rFonts w:ascii="Arial" w:hAnsi="Arial" w:cs="Arial"/>
                <w:color w:val="000000"/>
                <w:sz w:val="18"/>
                <w:szCs w:val="18"/>
              </w:rPr>
              <w:t xml:space="preserve">0 </w:t>
            </w:r>
          </w:p>
        </w:tc>
        <w:tc>
          <w:tcPr>
            <w:tcW w:w="2391" w:type="dxa"/>
          </w:tcPr>
          <w:p w:rsidRPr="00C0556C" w:rsidR="00C0556C" w:rsidP="00C0556C" w:rsidRDefault="00C0556C" w14:paraId="27B5521B" w14:textId="77777777">
            <w:pPr>
              <w:overflowPunct/>
              <w:textAlignment w:val="auto"/>
              <w:rPr>
                <w:rFonts w:ascii="Arial" w:hAnsi="Arial" w:cs="Arial"/>
                <w:color w:val="000000"/>
                <w:sz w:val="18"/>
                <w:szCs w:val="18"/>
              </w:rPr>
            </w:pPr>
            <w:r w:rsidRPr="00C0556C">
              <w:rPr>
                <w:rFonts w:ascii="Arial" w:hAnsi="Arial" w:cs="Arial"/>
                <w:color w:val="000000"/>
                <w:sz w:val="18"/>
                <w:szCs w:val="18"/>
              </w:rPr>
              <w:t xml:space="preserve">0 </w:t>
            </w:r>
          </w:p>
        </w:tc>
      </w:tr>
      <w:tr w:rsidRPr="00C0556C" w:rsidR="00C0556C" w:rsidTr="007B2960" w14:paraId="0B7564CE" w14:textId="77777777">
        <w:trPr>
          <w:trHeight w:val="84"/>
        </w:trPr>
        <w:tc>
          <w:tcPr>
            <w:tcW w:w="2391" w:type="dxa"/>
          </w:tcPr>
          <w:p w:rsidRPr="00C0556C" w:rsidR="00C0556C" w:rsidP="00C0556C" w:rsidRDefault="00C0556C" w14:paraId="281208CD"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B) KRATKOTRAJNA IMOVINA </w:t>
            </w:r>
          </w:p>
        </w:tc>
        <w:tc>
          <w:tcPr>
            <w:tcW w:w="2391" w:type="dxa"/>
          </w:tcPr>
          <w:p w:rsidRPr="00C0556C" w:rsidR="00C0556C" w:rsidP="00C0556C" w:rsidRDefault="00C0556C" w14:paraId="56E87092"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698.183 </w:t>
            </w:r>
          </w:p>
        </w:tc>
        <w:tc>
          <w:tcPr>
            <w:tcW w:w="2391" w:type="dxa"/>
          </w:tcPr>
          <w:p w:rsidRPr="00C0556C" w:rsidR="00C0556C" w:rsidP="00C0556C" w:rsidRDefault="00C0556C" w14:paraId="2E33718C"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90.543 </w:t>
            </w:r>
          </w:p>
        </w:tc>
        <w:tc>
          <w:tcPr>
            <w:tcW w:w="2391" w:type="dxa"/>
          </w:tcPr>
          <w:p w:rsidRPr="00C0556C" w:rsidR="00C0556C" w:rsidP="00C0556C" w:rsidRDefault="00C0556C" w14:paraId="0697DFE7"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12.017 </w:t>
            </w:r>
          </w:p>
        </w:tc>
      </w:tr>
      <w:tr w:rsidRPr="00C0556C" w:rsidR="00C0556C" w:rsidTr="007B2960" w14:paraId="14167F06" w14:textId="77777777">
        <w:trPr>
          <w:trHeight w:val="84"/>
        </w:trPr>
        <w:tc>
          <w:tcPr>
            <w:tcW w:w="2391" w:type="dxa"/>
          </w:tcPr>
          <w:p w:rsidRPr="00C0556C" w:rsidR="00C0556C" w:rsidP="00C0556C" w:rsidRDefault="00C0556C" w14:paraId="31A8FC0B" w14:textId="77777777">
            <w:pPr>
              <w:overflowPunct/>
              <w:textAlignment w:val="auto"/>
              <w:rPr>
                <w:rFonts w:ascii="Arial" w:hAnsi="Arial" w:cs="Arial"/>
                <w:color w:val="000000"/>
                <w:sz w:val="24"/>
                <w:szCs w:val="24"/>
              </w:rPr>
            </w:pPr>
            <w:r w:rsidRPr="00C0556C">
              <w:rPr>
                <w:rFonts w:ascii="Arial" w:hAnsi="Arial" w:cs="Arial"/>
                <w:color w:val="000000"/>
                <w:sz w:val="24"/>
                <w:szCs w:val="24"/>
              </w:rPr>
              <w:t xml:space="preserve">I. ZALIHE </w:t>
            </w:r>
          </w:p>
        </w:tc>
        <w:tc>
          <w:tcPr>
            <w:tcW w:w="2391" w:type="dxa"/>
          </w:tcPr>
          <w:p w:rsidRPr="00C0556C" w:rsidR="00C0556C" w:rsidP="00C0556C" w:rsidRDefault="00C0556C" w14:paraId="3AD9F73B"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0 </w:t>
            </w:r>
          </w:p>
        </w:tc>
        <w:tc>
          <w:tcPr>
            <w:tcW w:w="2391" w:type="dxa"/>
          </w:tcPr>
          <w:p w:rsidRPr="00C0556C" w:rsidR="00C0556C" w:rsidP="00C0556C" w:rsidRDefault="00C0556C" w14:paraId="56EE65FA"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0 </w:t>
            </w:r>
          </w:p>
        </w:tc>
        <w:tc>
          <w:tcPr>
            <w:tcW w:w="2391" w:type="dxa"/>
          </w:tcPr>
          <w:p w:rsidRPr="00C0556C" w:rsidR="00C0556C" w:rsidP="00C0556C" w:rsidRDefault="00C0556C" w14:paraId="12CB15F8"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0 </w:t>
            </w:r>
          </w:p>
        </w:tc>
      </w:tr>
      <w:tr w:rsidRPr="00C0556C" w:rsidR="00C0556C" w:rsidTr="007B2960" w14:paraId="46C3EB9B" w14:textId="77777777">
        <w:trPr>
          <w:trHeight w:val="84"/>
        </w:trPr>
        <w:tc>
          <w:tcPr>
            <w:tcW w:w="2391" w:type="dxa"/>
          </w:tcPr>
          <w:p w:rsidRPr="00C0556C" w:rsidR="00C0556C" w:rsidP="00C0556C" w:rsidRDefault="00C0556C" w14:paraId="3E13B7EF" w14:textId="77777777">
            <w:pPr>
              <w:overflowPunct/>
              <w:textAlignment w:val="auto"/>
              <w:rPr>
                <w:rFonts w:ascii="Arial" w:hAnsi="Arial" w:cs="Arial"/>
                <w:color w:val="000000"/>
                <w:sz w:val="24"/>
                <w:szCs w:val="24"/>
              </w:rPr>
            </w:pPr>
            <w:r w:rsidRPr="00C0556C">
              <w:rPr>
                <w:rFonts w:ascii="Arial" w:hAnsi="Arial" w:cs="Arial"/>
                <w:color w:val="000000"/>
                <w:sz w:val="24"/>
                <w:szCs w:val="24"/>
              </w:rPr>
              <w:t xml:space="preserve">II. POTRAŽIVANJA </w:t>
            </w:r>
          </w:p>
        </w:tc>
        <w:tc>
          <w:tcPr>
            <w:tcW w:w="2391" w:type="dxa"/>
          </w:tcPr>
          <w:p w:rsidRPr="00C0556C" w:rsidR="00C0556C" w:rsidP="00C0556C" w:rsidRDefault="00C0556C" w14:paraId="158432DB"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617.084 </w:t>
            </w:r>
          </w:p>
        </w:tc>
        <w:tc>
          <w:tcPr>
            <w:tcW w:w="2391" w:type="dxa"/>
          </w:tcPr>
          <w:p w:rsidRPr="00C0556C" w:rsidR="00C0556C" w:rsidP="00C0556C" w:rsidRDefault="00C0556C" w14:paraId="0B9FA5AC"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23.271 </w:t>
            </w:r>
          </w:p>
        </w:tc>
        <w:tc>
          <w:tcPr>
            <w:tcW w:w="2391" w:type="dxa"/>
          </w:tcPr>
          <w:p w:rsidRPr="00C0556C" w:rsidR="00C0556C" w:rsidP="00C0556C" w:rsidRDefault="00C0556C" w14:paraId="06A36E1C"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3.089 </w:t>
            </w:r>
          </w:p>
        </w:tc>
      </w:tr>
      <w:tr w:rsidRPr="00C0556C" w:rsidR="00C0556C" w:rsidTr="007B2960" w14:paraId="63E5E0C1" w14:textId="77777777">
        <w:trPr>
          <w:trHeight w:val="84"/>
        </w:trPr>
        <w:tc>
          <w:tcPr>
            <w:tcW w:w="2391" w:type="dxa"/>
          </w:tcPr>
          <w:p w:rsidRPr="00C0556C" w:rsidR="00C0556C" w:rsidP="00C0556C" w:rsidRDefault="00C0556C" w14:paraId="6532856E" w14:textId="77777777">
            <w:pPr>
              <w:overflowPunct/>
              <w:textAlignment w:val="auto"/>
              <w:rPr>
                <w:rFonts w:ascii="Arial" w:hAnsi="Arial" w:cs="Arial"/>
                <w:color w:val="000000"/>
                <w:sz w:val="24"/>
                <w:szCs w:val="24"/>
              </w:rPr>
            </w:pPr>
            <w:r w:rsidRPr="00C0556C">
              <w:rPr>
                <w:rFonts w:ascii="Arial" w:hAnsi="Arial" w:cs="Arial"/>
                <w:color w:val="000000"/>
                <w:sz w:val="24"/>
                <w:szCs w:val="24"/>
              </w:rPr>
              <w:t xml:space="preserve">1. Potraživanja od kupaca </w:t>
            </w:r>
          </w:p>
        </w:tc>
        <w:tc>
          <w:tcPr>
            <w:tcW w:w="2391" w:type="dxa"/>
          </w:tcPr>
          <w:p w:rsidRPr="00C0556C" w:rsidR="00C0556C" w:rsidP="00C0556C" w:rsidRDefault="00C0556C" w14:paraId="5E35AAEB" w14:textId="77777777">
            <w:pPr>
              <w:overflowPunct/>
              <w:textAlignment w:val="auto"/>
              <w:rPr>
                <w:rFonts w:ascii="Arial" w:hAnsi="Arial" w:cs="Arial"/>
                <w:color w:val="000000"/>
                <w:sz w:val="18"/>
                <w:szCs w:val="18"/>
              </w:rPr>
            </w:pPr>
            <w:r w:rsidRPr="00C0556C">
              <w:rPr>
                <w:rFonts w:ascii="Arial" w:hAnsi="Arial" w:cs="Arial"/>
                <w:color w:val="000000"/>
                <w:sz w:val="18"/>
                <w:szCs w:val="18"/>
              </w:rPr>
              <w:t xml:space="preserve">293.988 </w:t>
            </w:r>
          </w:p>
        </w:tc>
        <w:tc>
          <w:tcPr>
            <w:tcW w:w="2391" w:type="dxa"/>
          </w:tcPr>
          <w:p w:rsidRPr="00C0556C" w:rsidR="00C0556C" w:rsidP="00C0556C" w:rsidRDefault="00C0556C" w14:paraId="4BEAF108" w14:textId="77777777">
            <w:pPr>
              <w:overflowPunct/>
              <w:textAlignment w:val="auto"/>
              <w:rPr>
                <w:rFonts w:ascii="Arial" w:hAnsi="Arial" w:cs="Arial"/>
                <w:color w:val="000000"/>
                <w:sz w:val="18"/>
                <w:szCs w:val="18"/>
              </w:rPr>
            </w:pPr>
            <w:r w:rsidRPr="00C0556C">
              <w:rPr>
                <w:rFonts w:ascii="Arial" w:hAnsi="Arial" w:cs="Arial"/>
                <w:color w:val="000000"/>
                <w:sz w:val="18"/>
                <w:szCs w:val="18"/>
              </w:rPr>
              <w:t xml:space="preserve">18.446 </w:t>
            </w:r>
          </w:p>
        </w:tc>
        <w:tc>
          <w:tcPr>
            <w:tcW w:w="2391" w:type="dxa"/>
          </w:tcPr>
          <w:p w:rsidRPr="00C0556C" w:rsidR="00C0556C" w:rsidP="00C0556C" w:rsidRDefault="00C0556C" w14:paraId="0F2D9CD2" w14:textId="77777777">
            <w:pPr>
              <w:overflowPunct/>
              <w:textAlignment w:val="auto"/>
              <w:rPr>
                <w:rFonts w:ascii="Arial" w:hAnsi="Arial" w:cs="Arial"/>
                <w:color w:val="000000"/>
                <w:sz w:val="18"/>
                <w:szCs w:val="18"/>
              </w:rPr>
            </w:pPr>
            <w:r w:rsidRPr="00C0556C">
              <w:rPr>
                <w:rFonts w:ascii="Arial" w:hAnsi="Arial" w:cs="Arial"/>
                <w:color w:val="000000"/>
                <w:sz w:val="18"/>
                <w:szCs w:val="18"/>
              </w:rPr>
              <w:t xml:space="preserve">2.448 </w:t>
            </w:r>
          </w:p>
        </w:tc>
      </w:tr>
      <w:tr w:rsidRPr="00C0556C" w:rsidR="00C0556C" w:rsidTr="007B2960" w14:paraId="7EC0024D" w14:textId="77777777">
        <w:trPr>
          <w:trHeight w:val="84"/>
        </w:trPr>
        <w:tc>
          <w:tcPr>
            <w:tcW w:w="2391" w:type="dxa"/>
          </w:tcPr>
          <w:p w:rsidRPr="00C0556C" w:rsidR="00C0556C" w:rsidP="00C0556C" w:rsidRDefault="00C0556C" w14:paraId="04EC3C5C" w14:textId="77777777">
            <w:pPr>
              <w:overflowPunct/>
              <w:textAlignment w:val="auto"/>
              <w:rPr>
                <w:rFonts w:ascii="Arial" w:hAnsi="Arial" w:cs="Arial"/>
                <w:color w:val="000000"/>
                <w:sz w:val="18"/>
                <w:szCs w:val="18"/>
              </w:rPr>
            </w:pPr>
            <w:r w:rsidRPr="00C0556C">
              <w:rPr>
                <w:rFonts w:ascii="Arial" w:hAnsi="Arial" w:cs="Arial"/>
                <w:color w:val="000000"/>
                <w:sz w:val="18"/>
                <w:szCs w:val="18"/>
              </w:rPr>
              <w:t xml:space="preserve">2. Potraživanja od zaposlenika i član. poduz. </w:t>
            </w:r>
          </w:p>
        </w:tc>
        <w:tc>
          <w:tcPr>
            <w:tcW w:w="2391" w:type="dxa"/>
          </w:tcPr>
          <w:p w:rsidRPr="00C0556C" w:rsidR="00C0556C" w:rsidP="00C0556C" w:rsidRDefault="00C0556C" w14:paraId="75D44CA4" w14:textId="77777777">
            <w:pPr>
              <w:overflowPunct/>
              <w:textAlignment w:val="auto"/>
              <w:rPr>
                <w:rFonts w:ascii="Arial" w:hAnsi="Arial" w:cs="Arial"/>
                <w:color w:val="000000"/>
                <w:sz w:val="18"/>
                <w:szCs w:val="18"/>
              </w:rPr>
            </w:pPr>
            <w:r w:rsidRPr="00C0556C">
              <w:rPr>
                <w:rFonts w:ascii="Arial" w:hAnsi="Arial" w:cs="Arial"/>
                <w:color w:val="000000"/>
                <w:sz w:val="18"/>
                <w:szCs w:val="18"/>
              </w:rPr>
              <w:t xml:space="preserve">241.119 </w:t>
            </w:r>
          </w:p>
        </w:tc>
        <w:tc>
          <w:tcPr>
            <w:tcW w:w="2391" w:type="dxa"/>
          </w:tcPr>
          <w:p w:rsidRPr="00C0556C" w:rsidR="00C0556C" w:rsidP="00C0556C" w:rsidRDefault="00C0556C" w14:paraId="6C8D2AC2" w14:textId="77777777">
            <w:pPr>
              <w:overflowPunct/>
              <w:textAlignment w:val="auto"/>
              <w:rPr>
                <w:rFonts w:ascii="Arial" w:hAnsi="Arial" w:cs="Arial"/>
                <w:color w:val="000000"/>
                <w:sz w:val="18"/>
                <w:szCs w:val="18"/>
              </w:rPr>
            </w:pPr>
            <w:r w:rsidRPr="00C0556C">
              <w:rPr>
                <w:rFonts w:ascii="Arial" w:hAnsi="Arial" w:cs="Arial"/>
                <w:color w:val="000000"/>
                <w:sz w:val="18"/>
                <w:szCs w:val="18"/>
              </w:rPr>
              <w:t xml:space="preserve">0 </w:t>
            </w:r>
          </w:p>
        </w:tc>
        <w:tc>
          <w:tcPr>
            <w:tcW w:w="2391" w:type="dxa"/>
          </w:tcPr>
          <w:p w:rsidRPr="00C0556C" w:rsidR="00C0556C" w:rsidP="00C0556C" w:rsidRDefault="00C0556C" w14:paraId="7EAE45FD" w14:textId="77777777">
            <w:pPr>
              <w:overflowPunct/>
              <w:textAlignment w:val="auto"/>
              <w:rPr>
                <w:rFonts w:ascii="Arial" w:hAnsi="Arial" w:cs="Arial"/>
                <w:color w:val="000000"/>
                <w:sz w:val="18"/>
                <w:szCs w:val="18"/>
              </w:rPr>
            </w:pPr>
            <w:r w:rsidRPr="00C0556C">
              <w:rPr>
                <w:rFonts w:ascii="Arial" w:hAnsi="Arial" w:cs="Arial"/>
                <w:color w:val="000000"/>
                <w:sz w:val="18"/>
                <w:szCs w:val="18"/>
              </w:rPr>
              <w:t xml:space="preserve">0 </w:t>
            </w:r>
          </w:p>
        </w:tc>
      </w:tr>
      <w:tr w:rsidRPr="00C0556C" w:rsidR="00C0556C" w:rsidTr="007B2960" w14:paraId="6C7CF971" w14:textId="77777777">
        <w:trPr>
          <w:trHeight w:val="84"/>
        </w:trPr>
        <w:tc>
          <w:tcPr>
            <w:tcW w:w="2391" w:type="dxa"/>
          </w:tcPr>
          <w:p w:rsidRPr="00C0556C" w:rsidR="00C0556C" w:rsidP="00C0556C" w:rsidRDefault="00C0556C" w14:paraId="27254CDE" w14:textId="77777777">
            <w:pPr>
              <w:overflowPunct/>
              <w:textAlignment w:val="auto"/>
              <w:rPr>
                <w:rFonts w:ascii="Arial" w:hAnsi="Arial" w:cs="Arial"/>
                <w:color w:val="000000"/>
                <w:sz w:val="24"/>
                <w:szCs w:val="24"/>
              </w:rPr>
            </w:pPr>
            <w:r w:rsidRPr="00C0556C">
              <w:rPr>
                <w:rFonts w:ascii="Arial" w:hAnsi="Arial" w:cs="Arial"/>
                <w:color w:val="000000"/>
                <w:sz w:val="24"/>
                <w:szCs w:val="24"/>
              </w:rPr>
              <w:t xml:space="preserve">3. Potraživanja od države i drugih institucija </w:t>
            </w:r>
          </w:p>
        </w:tc>
        <w:tc>
          <w:tcPr>
            <w:tcW w:w="2391" w:type="dxa"/>
          </w:tcPr>
          <w:p w:rsidRPr="00C0556C" w:rsidR="00C0556C" w:rsidP="00C0556C" w:rsidRDefault="00C0556C" w14:paraId="5D02B517" w14:textId="77777777">
            <w:pPr>
              <w:overflowPunct/>
              <w:textAlignment w:val="auto"/>
              <w:rPr>
                <w:rFonts w:ascii="Arial" w:hAnsi="Arial" w:cs="Arial"/>
                <w:color w:val="000000"/>
                <w:sz w:val="18"/>
                <w:szCs w:val="18"/>
              </w:rPr>
            </w:pPr>
            <w:r w:rsidRPr="00C0556C">
              <w:rPr>
                <w:rFonts w:ascii="Arial" w:hAnsi="Arial" w:cs="Arial"/>
                <w:color w:val="000000"/>
                <w:sz w:val="18"/>
                <w:szCs w:val="18"/>
              </w:rPr>
              <w:t xml:space="preserve">37.034 </w:t>
            </w:r>
          </w:p>
        </w:tc>
        <w:tc>
          <w:tcPr>
            <w:tcW w:w="2391" w:type="dxa"/>
          </w:tcPr>
          <w:p w:rsidRPr="00C0556C" w:rsidR="00C0556C" w:rsidP="00C0556C" w:rsidRDefault="00C0556C" w14:paraId="4BEA2865"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0 </w:t>
            </w:r>
          </w:p>
        </w:tc>
        <w:tc>
          <w:tcPr>
            <w:tcW w:w="2391" w:type="dxa"/>
          </w:tcPr>
          <w:p w:rsidRPr="00C0556C" w:rsidR="00C0556C" w:rsidP="00C0556C" w:rsidRDefault="00C0556C" w14:paraId="711C79E3"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0 </w:t>
            </w:r>
          </w:p>
        </w:tc>
      </w:tr>
      <w:tr w:rsidRPr="00C0556C" w:rsidR="00C0556C" w:rsidTr="007B2960" w14:paraId="5BBC33CC" w14:textId="77777777">
        <w:trPr>
          <w:trHeight w:val="84"/>
        </w:trPr>
        <w:tc>
          <w:tcPr>
            <w:tcW w:w="2391" w:type="dxa"/>
          </w:tcPr>
          <w:p w:rsidRPr="00C0556C" w:rsidR="00C0556C" w:rsidP="00C0556C" w:rsidRDefault="00C0556C" w14:paraId="117A472F" w14:textId="77777777">
            <w:pPr>
              <w:overflowPunct/>
              <w:textAlignment w:val="auto"/>
              <w:rPr>
                <w:rFonts w:ascii="Arial" w:hAnsi="Arial" w:cs="Arial"/>
                <w:color w:val="000000"/>
                <w:sz w:val="24"/>
                <w:szCs w:val="24"/>
              </w:rPr>
            </w:pPr>
            <w:r w:rsidRPr="00C0556C">
              <w:rPr>
                <w:rFonts w:ascii="Arial" w:hAnsi="Arial" w:cs="Arial"/>
                <w:color w:val="000000"/>
                <w:sz w:val="24"/>
                <w:szCs w:val="24"/>
              </w:rPr>
              <w:t xml:space="preserve">4. Ostala potraživanja </w:t>
            </w:r>
          </w:p>
        </w:tc>
        <w:tc>
          <w:tcPr>
            <w:tcW w:w="2391" w:type="dxa"/>
          </w:tcPr>
          <w:p w:rsidRPr="00C0556C" w:rsidR="00C0556C" w:rsidP="00C0556C" w:rsidRDefault="00C0556C" w14:paraId="1B09958B" w14:textId="77777777">
            <w:pPr>
              <w:overflowPunct/>
              <w:textAlignment w:val="auto"/>
              <w:rPr>
                <w:rFonts w:ascii="Arial" w:hAnsi="Arial" w:cs="Arial"/>
                <w:color w:val="000000"/>
                <w:sz w:val="18"/>
                <w:szCs w:val="18"/>
              </w:rPr>
            </w:pPr>
            <w:r w:rsidRPr="00C0556C">
              <w:rPr>
                <w:rFonts w:ascii="Arial" w:hAnsi="Arial" w:cs="Arial"/>
                <w:color w:val="000000"/>
                <w:sz w:val="18"/>
                <w:szCs w:val="18"/>
              </w:rPr>
              <w:t xml:space="preserve">44.943 </w:t>
            </w:r>
          </w:p>
        </w:tc>
        <w:tc>
          <w:tcPr>
            <w:tcW w:w="2391" w:type="dxa"/>
          </w:tcPr>
          <w:p w:rsidRPr="00C0556C" w:rsidR="00C0556C" w:rsidP="00C0556C" w:rsidRDefault="00C0556C" w14:paraId="59BAA333" w14:textId="77777777">
            <w:pPr>
              <w:overflowPunct/>
              <w:textAlignment w:val="auto"/>
              <w:rPr>
                <w:rFonts w:ascii="Arial" w:hAnsi="Arial" w:cs="Arial"/>
                <w:color w:val="000000"/>
                <w:sz w:val="18"/>
                <w:szCs w:val="18"/>
              </w:rPr>
            </w:pPr>
            <w:r w:rsidRPr="00C0556C">
              <w:rPr>
                <w:rFonts w:ascii="Arial" w:hAnsi="Arial" w:cs="Arial"/>
                <w:color w:val="000000"/>
                <w:sz w:val="18"/>
                <w:szCs w:val="18"/>
              </w:rPr>
              <w:t xml:space="preserve">4.825 </w:t>
            </w:r>
          </w:p>
        </w:tc>
        <w:tc>
          <w:tcPr>
            <w:tcW w:w="2391" w:type="dxa"/>
          </w:tcPr>
          <w:p w:rsidRPr="00C0556C" w:rsidR="00C0556C" w:rsidP="00C0556C" w:rsidRDefault="00C0556C" w14:paraId="6813D416" w14:textId="77777777">
            <w:pPr>
              <w:overflowPunct/>
              <w:textAlignment w:val="auto"/>
              <w:rPr>
                <w:rFonts w:ascii="Arial" w:hAnsi="Arial" w:cs="Arial"/>
                <w:color w:val="000000"/>
                <w:sz w:val="18"/>
                <w:szCs w:val="18"/>
              </w:rPr>
            </w:pPr>
            <w:r w:rsidRPr="00C0556C">
              <w:rPr>
                <w:rFonts w:ascii="Arial" w:hAnsi="Arial" w:cs="Arial"/>
                <w:color w:val="000000"/>
                <w:sz w:val="18"/>
                <w:szCs w:val="18"/>
              </w:rPr>
              <w:t xml:space="preserve">640 </w:t>
            </w:r>
          </w:p>
        </w:tc>
      </w:tr>
      <w:tr w:rsidRPr="00C0556C" w:rsidR="00C0556C" w:rsidTr="007B2960" w14:paraId="1A30BDA0" w14:textId="77777777">
        <w:trPr>
          <w:trHeight w:val="84"/>
        </w:trPr>
        <w:tc>
          <w:tcPr>
            <w:tcW w:w="2391" w:type="dxa"/>
          </w:tcPr>
          <w:p w:rsidRPr="00C0556C" w:rsidR="00C0556C" w:rsidP="00C0556C" w:rsidRDefault="00C0556C" w14:paraId="5E1BF0D9" w14:textId="77777777">
            <w:pPr>
              <w:overflowPunct/>
              <w:textAlignment w:val="auto"/>
              <w:rPr>
                <w:rFonts w:ascii="Arial" w:hAnsi="Arial" w:cs="Arial"/>
                <w:color w:val="000000"/>
                <w:sz w:val="24"/>
                <w:szCs w:val="24"/>
              </w:rPr>
            </w:pPr>
            <w:r w:rsidRPr="00C0556C">
              <w:rPr>
                <w:rFonts w:ascii="Arial" w:hAnsi="Arial" w:cs="Arial"/>
                <w:color w:val="000000"/>
                <w:sz w:val="24"/>
                <w:szCs w:val="24"/>
              </w:rPr>
              <w:t xml:space="preserve">III. KRATKOTRAJNA FINANCIJSKA IMOVINA </w:t>
            </w:r>
          </w:p>
        </w:tc>
        <w:tc>
          <w:tcPr>
            <w:tcW w:w="2391" w:type="dxa"/>
          </w:tcPr>
          <w:p w:rsidRPr="00C0556C" w:rsidR="00C0556C" w:rsidP="00C0556C" w:rsidRDefault="00C0556C" w14:paraId="70F3A991"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36.100 </w:t>
            </w:r>
          </w:p>
        </w:tc>
        <w:tc>
          <w:tcPr>
            <w:tcW w:w="2391" w:type="dxa"/>
          </w:tcPr>
          <w:p w:rsidRPr="00C0556C" w:rsidR="00C0556C" w:rsidP="00C0556C" w:rsidRDefault="00C0556C" w14:paraId="4EBD1FBA"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0 </w:t>
            </w:r>
          </w:p>
        </w:tc>
        <w:tc>
          <w:tcPr>
            <w:tcW w:w="2391" w:type="dxa"/>
          </w:tcPr>
          <w:p w:rsidRPr="00C0556C" w:rsidR="00C0556C" w:rsidP="00C0556C" w:rsidRDefault="00C0556C" w14:paraId="48770CBE"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0 </w:t>
            </w:r>
          </w:p>
        </w:tc>
      </w:tr>
      <w:tr w:rsidRPr="00C0556C" w:rsidR="00C0556C" w:rsidTr="007B2960" w14:paraId="0AC2800C" w14:textId="77777777">
        <w:trPr>
          <w:trHeight w:val="84"/>
        </w:trPr>
        <w:tc>
          <w:tcPr>
            <w:tcW w:w="2391" w:type="dxa"/>
          </w:tcPr>
          <w:p w:rsidRPr="00C0556C" w:rsidR="00C0556C" w:rsidP="00C0556C" w:rsidRDefault="00C0556C" w14:paraId="5AE76C7A" w14:textId="77777777">
            <w:pPr>
              <w:overflowPunct/>
              <w:textAlignment w:val="auto"/>
              <w:rPr>
                <w:rFonts w:ascii="Arial" w:hAnsi="Arial" w:cs="Arial"/>
                <w:color w:val="000000"/>
                <w:sz w:val="24"/>
                <w:szCs w:val="24"/>
              </w:rPr>
            </w:pPr>
            <w:r w:rsidRPr="00C0556C">
              <w:rPr>
                <w:rFonts w:ascii="Arial" w:hAnsi="Arial" w:cs="Arial"/>
                <w:color w:val="000000"/>
                <w:sz w:val="24"/>
                <w:szCs w:val="24"/>
              </w:rPr>
              <w:t xml:space="preserve">1. Dani zajmovi, depoziti i slično </w:t>
            </w:r>
          </w:p>
        </w:tc>
        <w:tc>
          <w:tcPr>
            <w:tcW w:w="2391" w:type="dxa"/>
          </w:tcPr>
          <w:p w:rsidRPr="00C0556C" w:rsidR="00C0556C" w:rsidP="00C0556C" w:rsidRDefault="00C0556C" w14:paraId="7B397DDA" w14:textId="77777777">
            <w:pPr>
              <w:overflowPunct/>
              <w:textAlignment w:val="auto"/>
              <w:rPr>
                <w:rFonts w:ascii="Arial" w:hAnsi="Arial" w:cs="Arial"/>
                <w:color w:val="000000"/>
                <w:sz w:val="18"/>
                <w:szCs w:val="18"/>
              </w:rPr>
            </w:pPr>
            <w:r w:rsidRPr="00C0556C">
              <w:rPr>
                <w:rFonts w:ascii="Arial" w:hAnsi="Arial" w:cs="Arial"/>
                <w:color w:val="000000"/>
                <w:sz w:val="18"/>
                <w:szCs w:val="18"/>
              </w:rPr>
              <w:t xml:space="preserve">36.100 </w:t>
            </w:r>
          </w:p>
        </w:tc>
        <w:tc>
          <w:tcPr>
            <w:tcW w:w="2391" w:type="dxa"/>
          </w:tcPr>
          <w:p w:rsidRPr="00C0556C" w:rsidR="00C0556C" w:rsidP="00C0556C" w:rsidRDefault="00C0556C" w14:paraId="679E05DC"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0 </w:t>
            </w:r>
          </w:p>
        </w:tc>
        <w:tc>
          <w:tcPr>
            <w:tcW w:w="2391" w:type="dxa"/>
          </w:tcPr>
          <w:p w:rsidRPr="00C0556C" w:rsidR="00C0556C" w:rsidP="00C0556C" w:rsidRDefault="00C0556C" w14:paraId="3453B7E4"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0 </w:t>
            </w:r>
          </w:p>
        </w:tc>
      </w:tr>
      <w:tr w:rsidRPr="00C0556C" w:rsidR="00C0556C" w:rsidTr="007B2960" w14:paraId="446708D8" w14:textId="77777777">
        <w:trPr>
          <w:trHeight w:val="84"/>
        </w:trPr>
        <w:tc>
          <w:tcPr>
            <w:tcW w:w="2391" w:type="dxa"/>
          </w:tcPr>
          <w:p w:rsidRPr="00C0556C" w:rsidR="00C0556C" w:rsidP="00C0556C" w:rsidRDefault="00C0556C" w14:paraId="62B6F425" w14:textId="77777777">
            <w:pPr>
              <w:overflowPunct/>
              <w:textAlignment w:val="auto"/>
              <w:rPr>
                <w:rFonts w:ascii="Arial" w:hAnsi="Arial" w:cs="Arial"/>
                <w:color w:val="000000"/>
                <w:sz w:val="24"/>
                <w:szCs w:val="24"/>
              </w:rPr>
            </w:pPr>
            <w:r w:rsidRPr="00C0556C">
              <w:rPr>
                <w:rFonts w:ascii="Arial" w:hAnsi="Arial" w:cs="Arial"/>
                <w:color w:val="000000"/>
                <w:sz w:val="24"/>
                <w:szCs w:val="24"/>
              </w:rPr>
              <w:t xml:space="preserve">IV. NOVAC U BANCI I BLAGAJNI </w:t>
            </w:r>
          </w:p>
        </w:tc>
        <w:tc>
          <w:tcPr>
            <w:tcW w:w="2391" w:type="dxa"/>
          </w:tcPr>
          <w:p w:rsidRPr="00C0556C" w:rsidR="00C0556C" w:rsidP="00C0556C" w:rsidRDefault="00C0556C" w14:paraId="1FC11A97"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44.999 </w:t>
            </w:r>
          </w:p>
        </w:tc>
        <w:tc>
          <w:tcPr>
            <w:tcW w:w="2391" w:type="dxa"/>
          </w:tcPr>
          <w:p w:rsidRPr="00C0556C" w:rsidR="00C0556C" w:rsidP="00C0556C" w:rsidRDefault="00C0556C" w14:paraId="4E25E2F4"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67.272 </w:t>
            </w:r>
          </w:p>
        </w:tc>
        <w:tc>
          <w:tcPr>
            <w:tcW w:w="2391" w:type="dxa"/>
          </w:tcPr>
          <w:p w:rsidRPr="00C0556C" w:rsidR="00C0556C" w:rsidP="00C0556C" w:rsidRDefault="00C0556C" w14:paraId="1E808B27"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8.929 </w:t>
            </w:r>
          </w:p>
        </w:tc>
      </w:tr>
      <w:tr w:rsidRPr="00C0556C" w:rsidR="00C0556C" w:rsidTr="007B2960" w14:paraId="3421B601" w14:textId="77777777">
        <w:trPr>
          <w:trHeight w:val="84"/>
        </w:trPr>
        <w:tc>
          <w:tcPr>
            <w:tcW w:w="2391" w:type="dxa"/>
          </w:tcPr>
          <w:p w:rsidRPr="00C0556C" w:rsidR="00C0556C" w:rsidP="00C0556C" w:rsidRDefault="00C0556C" w14:paraId="3FCB30B8" w14:textId="77777777">
            <w:pPr>
              <w:overflowPunct/>
              <w:textAlignment w:val="auto"/>
              <w:rPr>
                <w:rFonts w:ascii="Arial" w:hAnsi="Arial" w:cs="Arial"/>
                <w:color w:val="000000"/>
                <w:sz w:val="24"/>
                <w:szCs w:val="24"/>
              </w:rPr>
            </w:pPr>
            <w:r w:rsidRPr="00C0556C">
              <w:rPr>
                <w:rFonts w:ascii="Arial" w:hAnsi="Arial" w:cs="Arial"/>
                <w:color w:val="000000"/>
                <w:sz w:val="24"/>
                <w:szCs w:val="24"/>
              </w:rPr>
              <w:lastRenderedPageBreak/>
              <w:t xml:space="preserve">UKUPNO IMOVINA </w:t>
            </w:r>
          </w:p>
        </w:tc>
        <w:tc>
          <w:tcPr>
            <w:tcW w:w="2391" w:type="dxa"/>
          </w:tcPr>
          <w:p w:rsidRPr="00C0556C" w:rsidR="00C0556C" w:rsidP="00C0556C" w:rsidRDefault="00C0556C" w14:paraId="7118CC0C"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851.903 </w:t>
            </w:r>
          </w:p>
        </w:tc>
        <w:tc>
          <w:tcPr>
            <w:tcW w:w="2391" w:type="dxa"/>
          </w:tcPr>
          <w:p w:rsidRPr="00C0556C" w:rsidR="00C0556C" w:rsidP="00C0556C" w:rsidRDefault="00C0556C" w14:paraId="5F58D3F4"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793.891 </w:t>
            </w:r>
          </w:p>
        </w:tc>
        <w:tc>
          <w:tcPr>
            <w:tcW w:w="2391" w:type="dxa"/>
          </w:tcPr>
          <w:p w:rsidRPr="00C0556C" w:rsidR="00C0556C" w:rsidP="00C0556C" w:rsidRDefault="00C0556C" w14:paraId="6DC8318C" w14:textId="77777777">
            <w:pPr>
              <w:overflowPunct/>
              <w:textAlignment w:val="auto"/>
              <w:rPr>
                <w:rFonts w:ascii="Arial" w:hAnsi="Arial" w:cs="Arial"/>
                <w:color w:val="000000"/>
                <w:sz w:val="18"/>
                <w:szCs w:val="18"/>
              </w:rPr>
            </w:pPr>
            <w:r w:rsidRPr="00C0556C">
              <w:rPr>
                <w:rFonts w:ascii="Arial" w:hAnsi="Arial" w:cs="Arial"/>
                <w:bCs/>
                <w:color w:val="000000"/>
                <w:sz w:val="18"/>
                <w:szCs w:val="18"/>
              </w:rPr>
              <w:t xml:space="preserve">105.367 </w:t>
            </w:r>
          </w:p>
        </w:tc>
      </w:tr>
    </w:tbl>
    <w:p w:rsidR="00DC7048" w:rsidP="000B53B8" w:rsidRDefault="00DC7048" w14:paraId="2C8E8AA9" w14:textId="2465B971">
      <w:pPr>
        <w:overflowPunct/>
        <w:textAlignment w:val="auto"/>
        <w:rPr>
          <w:rFonts w:ascii="Arial" w:hAnsi="Arial" w:cs="Arial"/>
          <w:color w:val="000000"/>
          <w:sz w:val="24"/>
          <w:szCs w:val="24"/>
        </w:rPr>
      </w:pPr>
    </w:p>
    <w:p w:rsidRPr="007B2960" w:rsidR="007B2960" w:rsidP="007B2960" w:rsidRDefault="007B2960" w14:paraId="233518BA" w14:textId="77777777">
      <w:pPr>
        <w:overflowPunct/>
        <w:textAlignment w:val="auto"/>
        <w:rPr>
          <w:rFonts w:ascii="Arial" w:hAnsi="Arial" w:cs="Arial"/>
          <w:color w:val="000000"/>
          <w:sz w:val="24"/>
          <w:szCs w:val="24"/>
        </w:rPr>
      </w:pPr>
      <w:r w:rsidRPr="007B2960">
        <w:rPr>
          <w:rFonts w:ascii="Arial" w:hAnsi="Arial" w:cs="Arial"/>
          <w:bCs/>
          <w:color w:val="000000"/>
          <w:sz w:val="24"/>
          <w:szCs w:val="24"/>
        </w:rPr>
        <w:t xml:space="preserve">5.1.1. Nematerijalna imovina u pripremi </w:t>
      </w:r>
    </w:p>
    <w:p w:rsidRPr="007B2960" w:rsidR="007B2960" w:rsidP="007B2960" w:rsidRDefault="007B2960" w14:paraId="47026CD7" w14:textId="77777777">
      <w:pPr>
        <w:overflowPunct/>
        <w:textAlignment w:val="auto"/>
        <w:rPr>
          <w:rFonts w:ascii="Arial" w:hAnsi="Arial" w:cs="Arial"/>
          <w:color w:val="000000"/>
          <w:sz w:val="24"/>
          <w:szCs w:val="24"/>
        </w:rPr>
      </w:pPr>
      <w:r w:rsidRPr="007B2960">
        <w:rPr>
          <w:rFonts w:ascii="Arial" w:hAnsi="Arial" w:cs="Arial"/>
          <w:color w:val="000000"/>
          <w:sz w:val="24"/>
          <w:szCs w:val="24"/>
        </w:rPr>
        <w:t xml:space="preserve">Prema posljednjoj bilanci stečajnog dužnika, isti je imao dugotrajnu nematerijalnu imovinu u pripremi u iznosu od 29.863,92 Kn, koja je u njegovim poslovnim knjigama zavedena kao ulaganja na tuđoj imovini, a radi se o ulaganju stečajnog dužnika u uređenje poslovnog prostora u zakupu za potrebe obavljanja njegove djelatnosti, te se isto ne može unovčiti stoga je u početnoj stečajnoj bilanci ista prikazana s 0,00 Kn. </w:t>
      </w:r>
    </w:p>
    <w:p w:rsidRPr="007B2960" w:rsidR="007B2960" w:rsidP="007B2960" w:rsidRDefault="007B2960" w14:paraId="431659B5" w14:textId="77777777">
      <w:pPr>
        <w:overflowPunct/>
        <w:textAlignment w:val="auto"/>
        <w:rPr>
          <w:rFonts w:ascii="Arial" w:hAnsi="Arial" w:cs="Arial"/>
          <w:color w:val="000000"/>
          <w:sz w:val="24"/>
          <w:szCs w:val="24"/>
        </w:rPr>
      </w:pPr>
      <w:r w:rsidRPr="007B2960">
        <w:rPr>
          <w:rFonts w:ascii="Arial" w:hAnsi="Arial" w:cs="Arial"/>
          <w:bCs/>
          <w:color w:val="000000"/>
          <w:sz w:val="24"/>
          <w:szCs w:val="24"/>
        </w:rPr>
        <w:t xml:space="preserve">5.1.2. Alati, pogonski inventar i transportna imovina </w:t>
      </w:r>
    </w:p>
    <w:p w:rsidRPr="007B2960" w:rsidR="00C0556C" w:rsidP="007B2960" w:rsidRDefault="007B2960" w14:paraId="6D87DFB1" w14:textId="4B7C5A48">
      <w:pPr>
        <w:overflowPunct/>
        <w:textAlignment w:val="auto"/>
        <w:rPr>
          <w:rFonts w:ascii="Arial" w:hAnsi="Arial" w:cs="Arial"/>
          <w:color w:val="000000"/>
          <w:sz w:val="24"/>
          <w:szCs w:val="24"/>
        </w:rPr>
      </w:pPr>
      <w:r w:rsidRPr="007B2960">
        <w:rPr>
          <w:rFonts w:ascii="Arial" w:hAnsi="Arial" w:cs="Arial"/>
          <w:color w:val="000000"/>
          <w:sz w:val="24"/>
          <w:szCs w:val="24"/>
        </w:rPr>
        <w:t>Prema posljednjoj bilanci stečajnog dužnika, isti je imao dugotrajnu materijalnu imovinu koja se odnosila na alate, pogonski inventar i transportnu imovinu u vrijednosti od 123.856 Kn, dok je u početnoj stečajnoj bilanci vrijednost te imovine nakon njezine revalorizacije prikazana u iznosu od 703.348,27 Kn, od čega iznos od 438.000,00 Kn otpada na pokretnine koje su pod razlučnim pravom, a iznos od 265.348,27 Kn na preostale pokretnine.</w:t>
      </w:r>
    </w:p>
    <w:p w:rsidR="00C0556C" w:rsidP="000B53B8" w:rsidRDefault="00C0556C" w14:paraId="45B7E495" w14:textId="70A28E9A">
      <w:pPr>
        <w:overflowPunct/>
        <w:textAlignment w:val="auto"/>
        <w:rPr>
          <w:rFonts w:ascii="Arial" w:hAnsi="Arial" w:cs="Arial"/>
          <w:color w:val="000000"/>
          <w:sz w:val="24"/>
          <w:szCs w:val="24"/>
        </w:rPr>
      </w:pPr>
    </w:p>
    <w:p w:rsidRPr="007B2960" w:rsidR="007B2960" w:rsidP="007B2960" w:rsidRDefault="007B2960" w14:paraId="311CB7C2" w14:textId="77777777">
      <w:pPr>
        <w:overflowPunct/>
        <w:textAlignment w:val="auto"/>
        <w:rPr>
          <w:rFonts w:ascii="Arial" w:hAnsi="Arial" w:cs="Arial"/>
          <w:color w:val="000000"/>
          <w:sz w:val="24"/>
          <w:szCs w:val="24"/>
        </w:rPr>
      </w:pPr>
      <w:r w:rsidRPr="007B2960">
        <w:rPr>
          <w:rFonts w:ascii="Arial" w:hAnsi="Arial" w:cs="Arial"/>
          <w:color w:val="000000"/>
          <w:sz w:val="24"/>
          <w:szCs w:val="24"/>
        </w:rPr>
        <w:t xml:space="preserve">Zbog značajnog broja pokretnina, iste nije bilo moguće prikazati u ovom izvještaju, stoga su sve one navedene u popisu predmeta stečajne mase, gdje je navedena i njihova pojedinačna vrijednost. </w:t>
      </w:r>
    </w:p>
    <w:p w:rsidRPr="007B2960" w:rsidR="007B2960" w:rsidP="007B2960" w:rsidRDefault="007B2960" w14:paraId="35C2564F" w14:textId="77777777">
      <w:pPr>
        <w:overflowPunct/>
        <w:textAlignment w:val="auto"/>
        <w:rPr>
          <w:rFonts w:ascii="Arial" w:hAnsi="Arial" w:cs="Arial"/>
          <w:color w:val="000000"/>
          <w:sz w:val="24"/>
          <w:szCs w:val="24"/>
        </w:rPr>
      </w:pPr>
      <w:r w:rsidRPr="007B2960">
        <w:rPr>
          <w:rFonts w:ascii="Arial" w:hAnsi="Arial" w:cs="Arial"/>
          <w:color w:val="000000"/>
          <w:sz w:val="24"/>
          <w:szCs w:val="24"/>
        </w:rPr>
        <w:t xml:space="preserve">Posebno se napominje da je stečajni dužnik vlasnik teretnog vozila N1 marke FORD TRANSIIT 2,2 TDCI, godina proizvodnje 2010., broj šasije: WF0XXXTTFXAB32678, koje vozilo je zbog isteka registracije odjavljeno, te su vraćene njegove registarske oznake, a čija je kataloška orijentacijska vrijednost prema pribavljenim podacima Centra za vozila Hrvatske 21.898,27 Kn bez PDV-a, te na istome nisu zabilježena razlučna prava. Za točnu procjenu tržišne vrijednosti tog vozila trebat će angažirati prometno-tehničkog vještaka. </w:t>
      </w:r>
    </w:p>
    <w:p w:rsidRPr="007B2960" w:rsidR="007B2960" w:rsidP="007B2960" w:rsidRDefault="007B2960" w14:paraId="7B75DD74" w14:textId="77777777">
      <w:pPr>
        <w:overflowPunct/>
        <w:textAlignment w:val="auto"/>
        <w:rPr>
          <w:rFonts w:ascii="Arial" w:hAnsi="Arial" w:cs="Arial"/>
          <w:color w:val="000000"/>
          <w:sz w:val="24"/>
          <w:szCs w:val="24"/>
        </w:rPr>
      </w:pPr>
      <w:r w:rsidRPr="007B2960">
        <w:rPr>
          <w:rFonts w:ascii="Arial" w:hAnsi="Arial" w:cs="Arial"/>
          <w:bCs/>
          <w:color w:val="000000"/>
          <w:sz w:val="24"/>
          <w:szCs w:val="24"/>
        </w:rPr>
        <w:t xml:space="preserve">5.1.3. Potraživanja </w:t>
      </w:r>
    </w:p>
    <w:p w:rsidRPr="007B2960" w:rsidR="007B2960" w:rsidP="007B2960" w:rsidRDefault="007B2960" w14:paraId="73BD934A" w14:textId="77777777">
      <w:pPr>
        <w:overflowPunct/>
        <w:textAlignment w:val="auto"/>
        <w:rPr>
          <w:rFonts w:ascii="Arial" w:hAnsi="Arial" w:cs="Arial"/>
          <w:color w:val="000000"/>
          <w:sz w:val="24"/>
          <w:szCs w:val="24"/>
        </w:rPr>
      </w:pPr>
      <w:r w:rsidRPr="007B2960">
        <w:rPr>
          <w:rFonts w:ascii="Arial" w:hAnsi="Arial" w:cs="Arial"/>
          <w:color w:val="000000"/>
          <w:sz w:val="24"/>
          <w:szCs w:val="24"/>
        </w:rPr>
        <w:t xml:space="preserve">Prema posljednjoj bilanci stečajnog dužnika, isti je imao kratkotrajnu imovinu u vidu potraživanja u ukupnom iznosu od 617.084,00 Kn, od čega se na potraživanje od kupaca odnosio iznos od 293.988,00 Kn, na potraživanje od zaposlenika i članova poduzetnika iznos od 241.119,00 Kn, na potraživanje od države i drugih institucija iznos od 37.034,00 Kn, a na ostala potraživanja iznos od 44.943,00 Kn. </w:t>
      </w:r>
    </w:p>
    <w:p w:rsidRPr="007B2960" w:rsidR="007B2960" w:rsidP="007B2960" w:rsidRDefault="007B2960" w14:paraId="4AC86A4E" w14:textId="77777777">
      <w:pPr>
        <w:overflowPunct/>
        <w:textAlignment w:val="auto"/>
        <w:rPr>
          <w:rFonts w:ascii="Arial" w:hAnsi="Arial" w:cs="Arial"/>
          <w:color w:val="000000"/>
          <w:sz w:val="24"/>
          <w:szCs w:val="24"/>
        </w:rPr>
      </w:pPr>
      <w:r w:rsidRPr="007B2960">
        <w:rPr>
          <w:rFonts w:ascii="Arial" w:hAnsi="Arial" w:cs="Arial"/>
          <w:color w:val="000000"/>
          <w:sz w:val="24"/>
          <w:szCs w:val="24"/>
        </w:rPr>
        <w:t xml:space="preserve">Potraživanje od kupaca u iznosu od 293.988,00 Kn nije odražavalo stvarno stanje, budući da stečajni dužnik nije uredno vodio svoje knjigovodstvo, odnosno nije knjižio pojedina plaćanja, a posebice nije evidentirao obračunska plaćanja svojih izlaznih računa, stoga sam nakon otvaranja stečajnog postupka dužnika od njegovih kupaca zatražio i u većini slučajeva dobio relevantnu knjigovodstvenu dokumentaciju na temelju koje je knjigovodstvo angažirano u stečajnom postupku dužnika zatvorilo njegova brojna otvorena potraživanja prema kupcima, iz kojeg razloga je u njegovoj početnoj stečajnoj bilanci s te osnove ostala samo otvorena potraživanja u iznosu od svega 18.446,13 Kn, s time da će neka ili čak sva od njih u nastavku ovog stečajnog postupka biti zatvorena, budući da još uvijek nije bilo moguće stupiti u kontakt sa svim kupcima prema kojima stečajni dužnik sukladno svom knjigovodstvu ima otvorena potraživanja, s time da je detaljnije pojašnjenje zatvaranja potraživanja prema pojedinim kupcima zbog njegove opsežnosti, dano u posebnom prilogu ovog izvješća. </w:t>
      </w:r>
    </w:p>
    <w:p w:rsidRPr="007B2960" w:rsidR="007B2960" w:rsidP="007B2960" w:rsidRDefault="007B2960" w14:paraId="05A305E3" w14:textId="77777777">
      <w:pPr>
        <w:overflowPunct/>
        <w:textAlignment w:val="auto"/>
        <w:rPr>
          <w:rFonts w:ascii="Arial" w:hAnsi="Arial" w:cs="Arial"/>
          <w:color w:val="000000"/>
          <w:sz w:val="24"/>
          <w:szCs w:val="24"/>
        </w:rPr>
      </w:pPr>
      <w:r w:rsidRPr="007B2960">
        <w:rPr>
          <w:rFonts w:ascii="Arial" w:hAnsi="Arial" w:cs="Arial"/>
          <w:color w:val="000000"/>
          <w:sz w:val="24"/>
          <w:szCs w:val="24"/>
        </w:rPr>
        <w:t xml:space="preserve">Potraživanja od zaposlenika i članova poduzetnika u ukupnom iznosu od 241.119,00 Kn, odnosi se na podizanje iznosa od 48.400,00 Kn s bankomata od strane nekoga od zaposlenika stečajnog dužnika i to u svrhu isplata dnevnica, iako nije poznato tko </w:t>
      </w:r>
      <w:r w:rsidRPr="007B2960">
        <w:rPr>
          <w:rFonts w:ascii="Arial" w:hAnsi="Arial" w:cs="Arial"/>
          <w:color w:val="000000"/>
          <w:sz w:val="24"/>
          <w:szCs w:val="24"/>
        </w:rPr>
        <w:lastRenderedPageBreak/>
        <w:t xml:space="preserve">je podizao tu gotovinu, niti kome su navodne dnevnice bile isplaćene, a isto tako je netko od zaposlenika stečajnog dužnika iz glavne blagajne isplatio gotovinu u iznosu od 32.088,22 Kn, kao i gotovinski platio obvezu prema dobavljaču u iznosu od 160.630,67 Kn, iako se također ne zna tko je i kome ista isplaćena, radi čega je u početnoj stečajnoj bilanci potraživanje s te osnove prikazano s 0,00 Kn. </w:t>
      </w:r>
    </w:p>
    <w:p w:rsidRPr="007B2960" w:rsidR="00C0556C" w:rsidP="007B2960" w:rsidRDefault="007B2960" w14:paraId="2745995E" w14:textId="07F184CC">
      <w:pPr>
        <w:overflowPunct/>
        <w:textAlignment w:val="auto"/>
        <w:rPr>
          <w:rFonts w:ascii="Arial" w:hAnsi="Arial" w:cs="Arial"/>
          <w:color w:val="000000"/>
          <w:sz w:val="24"/>
          <w:szCs w:val="24"/>
        </w:rPr>
      </w:pPr>
      <w:r w:rsidRPr="007B2960">
        <w:rPr>
          <w:rFonts w:ascii="Arial" w:hAnsi="Arial" w:cs="Arial"/>
          <w:color w:val="000000"/>
          <w:sz w:val="24"/>
          <w:szCs w:val="24"/>
        </w:rPr>
        <w:t>Ostala potraživanja u ukupnom iznosu od 44.943,00 Kn odnose se na zaplijenjena sredstva na poslovnom računu stečajnog dužnika za namirenje troškova stečajnog postupka u iznosu od 4.825,00 Kn (5.000,00 Kn umanjeno za naknadu Financijskoj agenciji za obavljanje poslova u stečajnom postupku dužnika u iznosu od 175,00 Kn), zatim na potraživanje za kamate prema bivšoj djelatnici stečajnog dužnika Andrei Lučić u iznosu od 132,00 Kn, koji iznos je prebijen s njezinom protutražbinom prema stečajnom dužniku s osnove neisplaćenih neto plaća, kao i za potraživanje za predujmove s PDV-om u iznosu od 39.987,00 Kn o kojem nema detaljnije analitike, a koje najvjerojatnije također nije bilo uredno zatvarano nakon plaćanja računa, a sve zbog već navedenog lošeg vođenja knjigovodstva od strane dužnika, stoga je u početnoj stečajnoj bilanci potraživanje s te osnove prikazano samo u iznosu od 4.825,00 Kn, koji iznos se nalazi na depozitnom računu naslovnog suda.</w:t>
      </w:r>
    </w:p>
    <w:p w:rsidRPr="007B2960" w:rsidR="007B2960" w:rsidP="007B2960" w:rsidRDefault="007B2960" w14:paraId="7687B2F3" w14:textId="1A6138EA">
      <w:pPr>
        <w:overflowPunct/>
        <w:textAlignment w:val="auto"/>
        <w:rPr>
          <w:rFonts w:ascii="Arial" w:hAnsi="Arial" w:cs="Arial"/>
          <w:color w:val="000000"/>
          <w:sz w:val="22"/>
          <w:szCs w:val="22"/>
        </w:rPr>
      </w:pPr>
    </w:p>
    <w:p w:rsidRPr="007B2960" w:rsidR="007B2960" w:rsidP="007B2960" w:rsidRDefault="007B2960" w14:paraId="4EE91382" w14:textId="77777777">
      <w:pPr>
        <w:overflowPunct/>
        <w:textAlignment w:val="auto"/>
        <w:rPr>
          <w:rFonts w:ascii="Arial" w:hAnsi="Arial" w:cs="Arial"/>
          <w:sz w:val="24"/>
          <w:szCs w:val="24"/>
        </w:rPr>
      </w:pPr>
      <w:r w:rsidRPr="007B2960">
        <w:rPr>
          <w:rFonts w:ascii="Arial" w:hAnsi="Arial" w:cs="Arial"/>
          <w:bCs/>
          <w:sz w:val="24"/>
          <w:szCs w:val="24"/>
        </w:rPr>
        <w:t xml:space="preserve">5.1.4. Dani zajmovi, depoziti i slično </w:t>
      </w:r>
    </w:p>
    <w:p w:rsidRPr="007B2960" w:rsidR="007B2960" w:rsidP="007B2960" w:rsidRDefault="007B2960" w14:paraId="5E9E3D1D" w14:textId="77777777">
      <w:pPr>
        <w:overflowPunct/>
        <w:textAlignment w:val="auto"/>
        <w:rPr>
          <w:rFonts w:ascii="Arial" w:hAnsi="Arial" w:cs="Arial"/>
          <w:sz w:val="24"/>
          <w:szCs w:val="24"/>
        </w:rPr>
      </w:pPr>
      <w:r w:rsidRPr="007B2960">
        <w:rPr>
          <w:rFonts w:ascii="Arial" w:hAnsi="Arial" w:cs="Arial"/>
          <w:sz w:val="24"/>
          <w:szCs w:val="24"/>
        </w:rPr>
        <w:t xml:space="preserve">Prema posljednjoj bilanci stečajnog dužnika, isti je imao kratkotrajnu financijsku imovinu u vidu danih zajmova u ukupnom iznosu od 36.100,00 Kn, od čega se na bivšu djelatnicu stečajnog dužnika kao primateljicu zajma Andreu Lučić odnosi iznos od 26.800,00 Kn, a na bivšeg direktora stečajnog dužnika Stjepana Paraminski kao primatelja zajma iznos od 9.300,00 Kn, iako u poslovnoj dokumentaciji stečajnog dužnika nisu pronađeni eventualni ugovori o predmetnim zajmovima. </w:t>
      </w:r>
    </w:p>
    <w:p w:rsidRPr="007B2960" w:rsidR="007B2960" w:rsidP="007B2960" w:rsidRDefault="007B2960" w14:paraId="779B6809" w14:textId="77777777">
      <w:pPr>
        <w:overflowPunct/>
        <w:textAlignment w:val="auto"/>
        <w:rPr>
          <w:rFonts w:ascii="Arial" w:hAnsi="Arial" w:cs="Arial"/>
          <w:sz w:val="24"/>
          <w:szCs w:val="24"/>
        </w:rPr>
      </w:pPr>
      <w:r w:rsidRPr="007B2960">
        <w:rPr>
          <w:rFonts w:ascii="Arial" w:hAnsi="Arial" w:cs="Arial"/>
          <w:sz w:val="24"/>
          <w:szCs w:val="24"/>
        </w:rPr>
        <w:t xml:space="preserve">Budući da je gore navedena bivša djelatnica stečajnog dužnika imala prema istome protutražbinu s osnove neisplaćenih plaća veću od visine zajma kojeg je primila, izvršen je prijeboj međusobnih tražbina, stoga stečajni dužnik prema njoj s te osnove nema više potraživanja, dok je zajam dan gore navedenom bivšem direktoru stečajnog dužnika prenesen u njegovu početnu bilancu, te će se isti pozvati da ga bez odlaganja vrati stečajnom dužniku. </w:t>
      </w:r>
    </w:p>
    <w:p w:rsidRPr="007B2960" w:rsidR="007B2960" w:rsidP="007B2960" w:rsidRDefault="007B2960" w14:paraId="1FF30DB1" w14:textId="77777777">
      <w:pPr>
        <w:overflowPunct/>
        <w:textAlignment w:val="auto"/>
        <w:rPr>
          <w:rFonts w:ascii="Arial" w:hAnsi="Arial" w:cs="Arial"/>
          <w:sz w:val="24"/>
          <w:szCs w:val="24"/>
        </w:rPr>
      </w:pPr>
      <w:r w:rsidRPr="007B2960">
        <w:rPr>
          <w:rFonts w:ascii="Arial" w:hAnsi="Arial" w:cs="Arial"/>
          <w:bCs/>
          <w:sz w:val="24"/>
          <w:szCs w:val="24"/>
        </w:rPr>
        <w:t xml:space="preserve">5.1.5. Novac u banci i blagajni </w:t>
      </w:r>
    </w:p>
    <w:p w:rsidRPr="007B2960" w:rsidR="007B2960" w:rsidP="007B2960" w:rsidRDefault="007B2960" w14:paraId="4A6112D8" w14:textId="77777777">
      <w:pPr>
        <w:overflowPunct/>
        <w:textAlignment w:val="auto"/>
        <w:rPr>
          <w:rFonts w:ascii="Arial" w:hAnsi="Arial" w:cs="Arial"/>
          <w:sz w:val="24"/>
          <w:szCs w:val="24"/>
        </w:rPr>
      </w:pPr>
      <w:r w:rsidRPr="007B2960">
        <w:rPr>
          <w:rFonts w:ascii="Arial" w:hAnsi="Arial" w:cs="Arial"/>
          <w:sz w:val="24"/>
          <w:szCs w:val="24"/>
        </w:rPr>
        <w:t xml:space="preserve">Nakon otvaranja stečajnog postupka dužnika, na njegov stari račun vraćena su novčana sredstva u iznosu od 67.272,08 Kn koja su mu bila zaplijenjena temeljem rješenja naslovnog suda o prethodnoj mjeri, a koja su po uputi stečajnog upravitelja dužnika prebačena na novootvoreni račun stečajnog dužnika. </w:t>
      </w:r>
    </w:p>
    <w:p w:rsidRPr="007B2960" w:rsidR="007B2960" w:rsidP="007B2960" w:rsidRDefault="007B2960" w14:paraId="091CD69E" w14:textId="77777777">
      <w:pPr>
        <w:overflowPunct/>
        <w:textAlignment w:val="auto"/>
        <w:rPr>
          <w:rFonts w:ascii="Arial" w:hAnsi="Arial" w:cs="Arial"/>
          <w:sz w:val="24"/>
          <w:szCs w:val="24"/>
        </w:rPr>
      </w:pPr>
      <w:r w:rsidRPr="007B2960">
        <w:rPr>
          <w:rFonts w:ascii="Arial" w:hAnsi="Arial" w:cs="Arial"/>
          <w:sz w:val="24"/>
          <w:szCs w:val="24"/>
        </w:rPr>
        <w:t xml:space="preserve">Nad njima postoji razlučno pravo, a nakon što će ista u razmjernom dijelu s drugom unovčenom stečajnom masom dužnika sudjelovati u podmirenju osnovnih troškova ovog stečajnog postupka, u preostalom djelu biti će isplaćena njegovom razlučnom vjerovniku. </w:t>
      </w:r>
    </w:p>
    <w:p w:rsidRPr="007B2960" w:rsidR="007B2960" w:rsidP="007B2960" w:rsidRDefault="007B2960" w14:paraId="32621F53" w14:textId="77777777">
      <w:pPr>
        <w:overflowPunct/>
        <w:textAlignment w:val="auto"/>
        <w:rPr>
          <w:rFonts w:ascii="Arial" w:hAnsi="Arial" w:cs="Arial"/>
          <w:sz w:val="24"/>
          <w:szCs w:val="24"/>
        </w:rPr>
      </w:pPr>
      <w:r w:rsidRPr="007B2960">
        <w:rPr>
          <w:rFonts w:ascii="Arial" w:hAnsi="Arial" w:cs="Arial"/>
          <w:bCs/>
          <w:sz w:val="24"/>
          <w:szCs w:val="24"/>
        </w:rPr>
        <w:t xml:space="preserve">5.2. OBVEZE STEČAJNOG DUŽNIKA </w:t>
      </w:r>
    </w:p>
    <w:p w:rsidR="007B2960" w:rsidP="007B2960" w:rsidRDefault="007B2960" w14:paraId="112B7F4E" w14:textId="79678B6C">
      <w:pPr>
        <w:overflowPunct/>
        <w:textAlignment w:val="auto"/>
        <w:rPr>
          <w:rFonts w:ascii="Arial" w:hAnsi="Arial" w:cs="Arial"/>
          <w:sz w:val="24"/>
          <w:szCs w:val="24"/>
        </w:rPr>
      </w:pPr>
      <w:r w:rsidRPr="007B2960">
        <w:rPr>
          <w:rFonts w:ascii="Arial" w:hAnsi="Arial" w:cs="Arial"/>
          <w:sz w:val="24"/>
          <w:szCs w:val="24"/>
        </w:rPr>
        <w:t>Knjigovodstvena vrijednost obveza stečajnog dužnika prema njegovoj bilanci na dan 19.10.2022. godine iznosila je 2.865.657 Kn, dok je njihova vrijednost u početnoj stečajnoj bilanci iskazana u iznosu od 1.678.032 Kn / 222.713 EUR, a sve kako je detaljnije prikazano u sljedećoj tabeli:</w:t>
      </w:r>
    </w:p>
    <w:p w:rsidRPr="007B2960" w:rsidR="001C25C3" w:rsidP="007B2960" w:rsidRDefault="001C25C3" w14:paraId="145CA3CD" w14:textId="77777777">
      <w:pPr>
        <w:overflowPunct/>
        <w:textAlignment w:val="auto"/>
        <w:rPr>
          <w:rFonts w:ascii="Arial" w:hAnsi="Arial" w:cs="Arial"/>
          <w:color w:val="000000"/>
          <w:sz w:val="24"/>
          <w:szCs w:val="24"/>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2285"/>
        <w:gridCol w:w="2285"/>
        <w:gridCol w:w="2285"/>
        <w:gridCol w:w="2285"/>
      </w:tblGrid>
      <w:tr w:rsidRPr="001C25C3" w:rsidR="001C25C3" w:rsidTr="001C25C3" w14:paraId="2D218A71" w14:textId="77777777">
        <w:trPr>
          <w:trHeight w:val="340"/>
        </w:trPr>
        <w:tc>
          <w:tcPr>
            <w:tcW w:w="2285" w:type="dxa"/>
          </w:tcPr>
          <w:p w:rsidRPr="001C25C3" w:rsidR="001C25C3" w:rsidP="001C25C3" w:rsidRDefault="001C25C3" w14:paraId="60554B06" w14:textId="77777777">
            <w:pPr>
              <w:overflowPunct/>
              <w:textAlignment w:val="auto"/>
              <w:rPr>
                <w:rFonts w:ascii="Arial" w:hAnsi="Arial" w:cs="Arial"/>
                <w:color w:val="000000"/>
                <w:sz w:val="18"/>
                <w:szCs w:val="18"/>
              </w:rPr>
            </w:pPr>
            <w:r w:rsidRPr="001C25C3">
              <w:rPr>
                <w:rFonts w:ascii="Arial" w:hAnsi="Arial" w:cs="Arial"/>
                <w:bCs/>
                <w:color w:val="000000"/>
                <w:sz w:val="18"/>
                <w:szCs w:val="18"/>
              </w:rPr>
              <w:t xml:space="preserve">OBVEZE DUŽNIKA </w:t>
            </w:r>
          </w:p>
        </w:tc>
        <w:tc>
          <w:tcPr>
            <w:tcW w:w="2285" w:type="dxa"/>
          </w:tcPr>
          <w:p w:rsidRPr="001C25C3" w:rsidR="001C25C3" w:rsidP="001C25C3" w:rsidRDefault="001C25C3" w14:paraId="432BFD72" w14:textId="77777777">
            <w:pPr>
              <w:overflowPunct/>
              <w:textAlignment w:val="auto"/>
              <w:rPr>
                <w:rFonts w:ascii="Arial" w:hAnsi="Arial" w:cs="Arial"/>
                <w:color w:val="000000"/>
                <w:sz w:val="18"/>
                <w:szCs w:val="18"/>
              </w:rPr>
            </w:pPr>
            <w:r w:rsidRPr="001C25C3">
              <w:rPr>
                <w:rFonts w:ascii="Arial" w:hAnsi="Arial" w:cs="Arial"/>
                <w:bCs/>
                <w:color w:val="000000"/>
                <w:sz w:val="18"/>
                <w:szCs w:val="18"/>
              </w:rPr>
              <w:t xml:space="preserve">Knjigovodstvena vrijednost na dan 19.10.2022. (Kn) </w:t>
            </w:r>
          </w:p>
        </w:tc>
        <w:tc>
          <w:tcPr>
            <w:tcW w:w="2285" w:type="dxa"/>
          </w:tcPr>
          <w:p w:rsidRPr="001C25C3" w:rsidR="001C25C3" w:rsidP="001C25C3" w:rsidRDefault="001C25C3" w14:paraId="09A6D735" w14:textId="77777777">
            <w:pPr>
              <w:overflowPunct/>
              <w:textAlignment w:val="auto"/>
              <w:rPr>
                <w:rFonts w:ascii="Arial" w:hAnsi="Arial" w:cs="Arial"/>
                <w:color w:val="000000"/>
                <w:sz w:val="18"/>
                <w:szCs w:val="18"/>
              </w:rPr>
            </w:pPr>
            <w:r w:rsidRPr="001C25C3">
              <w:rPr>
                <w:rFonts w:ascii="Arial" w:hAnsi="Arial" w:cs="Arial"/>
                <w:bCs/>
                <w:color w:val="000000"/>
                <w:sz w:val="18"/>
                <w:szCs w:val="18"/>
              </w:rPr>
              <w:t xml:space="preserve">Vrijednost u početnoj stečajnoj bilanci (Kn) </w:t>
            </w:r>
          </w:p>
        </w:tc>
        <w:tc>
          <w:tcPr>
            <w:tcW w:w="2285" w:type="dxa"/>
          </w:tcPr>
          <w:p w:rsidRPr="001C25C3" w:rsidR="001C25C3" w:rsidP="001C25C3" w:rsidRDefault="001C25C3" w14:paraId="609AC918" w14:textId="77777777">
            <w:pPr>
              <w:overflowPunct/>
              <w:textAlignment w:val="auto"/>
              <w:rPr>
                <w:rFonts w:ascii="Arial" w:hAnsi="Arial" w:cs="Arial"/>
                <w:color w:val="000000"/>
                <w:sz w:val="18"/>
                <w:szCs w:val="18"/>
              </w:rPr>
            </w:pPr>
            <w:r w:rsidRPr="001C25C3">
              <w:rPr>
                <w:rFonts w:ascii="Arial" w:hAnsi="Arial" w:cs="Arial"/>
                <w:bCs/>
                <w:color w:val="000000"/>
                <w:sz w:val="18"/>
                <w:szCs w:val="18"/>
              </w:rPr>
              <w:t xml:space="preserve">Vrijednost u početnoj stečajnoj bilanci (EUR) </w:t>
            </w:r>
          </w:p>
        </w:tc>
      </w:tr>
      <w:tr w:rsidRPr="001C25C3" w:rsidR="001C25C3" w:rsidTr="001C25C3" w14:paraId="7E46EEB4" w14:textId="77777777">
        <w:trPr>
          <w:trHeight w:val="84"/>
        </w:trPr>
        <w:tc>
          <w:tcPr>
            <w:tcW w:w="2285" w:type="dxa"/>
          </w:tcPr>
          <w:p w:rsidRPr="001C25C3" w:rsidR="001C25C3" w:rsidP="001C25C3" w:rsidRDefault="001C25C3" w14:paraId="7AC8DA07" w14:textId="77777777">
            <w:pPr>
              <w:overflowPunct/>
              <w:textAlignment w:val="auto"/>
              <w:rPr>
                <w:rFonts w:ascii="Arial" w:hAnsi="Arial" w:cs="Arial"/>
                <w:color w:val="000000"/>
                <w:sz w:val="18"/>
                <w:szCs w:val="18"/>
              </w:rPr>
            </w:pPr>
            <w:r w:rsidRPr="001C25C3">
              <w:rPr>
                <w:rFonts w:ascii="Arial" w:hAnsi="Arial" w:cs="Arial"/>
                <w:bCs/>
                <w:color w:val="000000"/>
                <w:sz w:val="18"/>
                <w:szCs w:val="18"/>
              </w:rPr>
              <w:t xml:space="preserve">A) DUGOOROČNE OBVEZE </w:t>
            </w:r>
          </w:p>
        </w:tc>
        <w:tc>
          <w:tcPr>
            <w:tcW w:w="2285" w:type="dxa"/>
          </w:tcPr>
          <w:p w:rsidRPr="001C25C3" w:rsidR="001C25C3" w:rsidP="001C25C3" w:rsidRDefault="001C25C3" w14:paraId="06613B9A" w14:textId="77777777">
            <w:pPr>
              <w:overflowPunct/>
              <w:textAlignment w:val="auto"/>
              <w:rPr>
                <w:rFonts w:ascii="Arial" w:hAnsi="Arial" w:cs="Arial"/>
                <w:color w:val="000000"/>
                <w:sz w:val="18"/>
                <w:szCs w:val="18"/>
              </w:rPr>
            </w:pPr>
            <w:r w:rsidRPr="001C25C3">
              <w:rPr>
                <w:rFonts w:ascii="Arial" w:hAnsi="Arial" w:cs="Arial"/>
                <w:bCs/>
                <w:color w:val="000000"/>
                <w:sz w:val="18"/>
                <w:szCs w:val="18"/>
              </w:rPr>
              <w:t xml:space="preserve">0 </w:t>
            </w:r>
          </w:p>
        </w:tc>
        <w:tc>
          <w:tcPr>
            <w:tcW w:w="2285" w:type="dxa"/>
          </w:tcPr>
          <w:p w:rsidRPr="001C25C3" w:rsidR="001C25C3" w:rsidP="001C25C3" w:rsidRDefault="001C25C3" w14:paraId="5B383C90" w14:textId="77777777">
            <w:pPr>
              <w:overflowPunct/>
              <w:textAlignment w:val="auto"/>
              <w:rPr>
                <w:rFonts w:ascii="Arial" w:hAnsi="Arial" w:cs="Arial"/>
                <w:color w:val="000000"/>
                <w:sz w:val="18"/>
                <w:szCs w:val="18"/>
              </w:rPr>
            </w:pPr>
            <w:r w:rsidRPr="001C25C3">
              <w:rPr>
                <w:rFonts w:ascii="Arial" w:hAnsi="Arial" w:cs="Arial"/>
                <w:bCs/>
                <w:color w:val="000000"/>
                <w:sz w:val="18"/>
                <w:szCs w:val="18"/>
              </w:rPr>
              <w:t xml:space="preserve">0 </w:t>
            </w:r>
          </w:p>
        </w:tc>
        <w:tc>
          <w:tcPr>
            <w:tcW w:w="2285" w:type="dxa"/>
          </w:tcPr>
          <w:p w:rsidRPr="001C25C3" w:rsidR="001C25C3" w:rsidP="001C25C3" w:rsidRDefault="001C25C3" w14:paraId="1778544E" w14:textId="77777777">
            <w:pPr>
              <w:overflowPunct/>
              <w:textAlignment w:val="auto"/>
              <w:rPr>
                <w:rFonts w:ascii="Arial" w:hAnsi="Arial" w:cs="Arial"/>
                <w:color w:val="000000"/>
                <w:sz w:val="18"/>
                <w:szCs w:val="18"/>
              </w:rPr>
            </w:pPr>
            <w:r w:rsidRPr="001C25C3">
              <w:rPr>
                <w:rFonts w:ascii="Arial" w:hAnsi="Arial" w:cs="Arial"/>
                <w:bCs/>
                <w:color w:val="000000"/>
                <w:sz w:val="18"/>
                <w:szCs w:val="18"/>
              </w:rPr>
              <w:t xml:space="preserve">0 </w:t>
            </w:r>
          </w:p>
        </w:tc>
      </w:tr>
      <w:tr w:rsidRPr="001C25C3" w:rsidR="001C25C3" w:rsidTr="001C25C3" w14:paraId="456B5488" w14:textId="77777777">
        <w:trPr>
          <w:trHeight w:val="84"/>
        </w:trPr>
        <w:tc>
          <w:tcPr>
            <w:tcW w:w="2285" w:type="dxa"/>
          </w:tcPr>
          <w:p w:rsidRPr="001C25C3" w:rsidR="001C25C3" w:rsidP="001C25C3" w:rsidRDefault="001C25C3" w14:paraId="02405C57" w14:textId="77777777">
            <w:pPr>
              <w:overflowPunct/>
              <w:textAlignment w:val="auto"/>
              <w:rPr>
                <w:rFonts w:ascii="Arial" w:hAnsi="Arial" w:cs="Arial"/>
                <w:color w:val="000000"/>
                <w:sz w:val="18"/>
                <w:szCs w:val="18"/>
              </w:rPr>
            </w:pPr>
            <w:r w:rsidRPr="001C25C3">
              <w:rPr>
                <w:rFonts w:ascii="Arial" w:hAnsi="Arial" w:cs="Arial"/>
                <w:bCs/>
                <w:color w:val="000000"/>
                <w:sz w:val="18"/>
                <w:szCs w:val="18"/>
              </w:rPr>
              <w:lastRenderedPageBreak/>
              <w:t xml:space="preserve">B) KRATKOROČNE OBVEZE </w:t>
            </w:r>
          </w:p>
        </w:tc>
        <w:tc>
          <w:tcPr>
            <w:tcW w:w="2285" w:type="dxa"/>
          </w:tcPr>
          <w:p w:rsidRPr="001C25C3" w:rsidR="001C25C3" w:rsidP="001C25C3" w:rsidRDefault="001C25C3" w14:paraId="7A232D46" w14:textId="77777777">
            <w:pPr>
              <w:overflowPunct/>
              <w:textAlignment w:val="auto"/>
              <w:rPr>
                <w:rFonts w:ascii="Arial" w:hAnsi="Arial" w:cs="Arial"/>
                <w:color w:val="000000"/>
                <w:sz w:val="18"/>
                <w:szCs w:val="18"/>
              </w:rPr>
            </w:pPr>
            <w:r w:rsidRPr="001C25C3">
              <w:rPr>
                <w:rFonts w:ascii="Arial" w:hAnsi="Arial" w:cs="Arial"/>
                <w:bCs/>
                <w:color w:val="000000"/>
                <w:sz w:val="18"/>
                <w:szCs w:val="18"/>
              </w:rPr>
              <w:t xml:space="preserve">2.865.657 </w:t>
            </w:r>
          </w:p>
        </w:tc>
        <w:tc>
          <w:tcPr>
            <w:tcW w:w="2285" w:type="dxa"/>
          </w:tcPr>
          <w:p w:rsidRPr="001C25C3" w:rsidR="001C25C3" w:rsidP="001C25C3" w:rsidRDefault="001C25C3" w14:paraId="328CD510" w14:textId="77777777">
            <w:pPr>
              <w:overflowPunct/>
              <w:textAlignment w:val="auto"/>
              <w:rPr>
                <w:rFonts w:ascii="Arial" w:hAnsi="Arial" w:cs="Arial"/>
                <w:color w:val="000000"/>
                <w:sz w:val="18"/>
                <w:szCs w:val="18"/>
              </w:rPr>
            </w:pPr>
            <w:r w:rsidRPr="001C25C3">
              <w:rPr>
                <w:rFonts w:ascii="Arial" w:hAnsi="Arial" w:cs="Arial"/>
                <w:bCs/>
                <w:color w:val="000000"/>
                <w:sz w:val="18"/>
                <w:szCs w:val="18"/>
              </w:rPr>
              <w:t xml:space="preserve">1.678.032 </w:t>
            </w:r>
          </w:p>
        </w:tc>
        <w:tc>
          <w:tcPr>
            <w:tcW w:w="2285" w:type="dxa"/>
          </w:tcPr>
          <w:p w:rsidRPr="001C25C3" w:rsidR="001C25C3" w:rsidP="001C25C3" w:rsidRDefault="001C25C3" w14:paraId="5FD69051" w14:textId="77777777">
            <w:pPr>
              <w:overflowPunct/>
              <w:textAlignment w:val="auto"/>
              <w:rPr>
                <w:rFonts w:ascii="Arial" w:hAnsi="Arial" w:cs="Arial"/>
                <w:color w:val="000000"/>
                <w:sz w:val="18"/>
                <w:szCs w:val="18"/>
              </w:rPr>
            </w:pPr>
            <w:r w:rsidRPr="001C25C3">
              <w:rPr>
                <w:rFonts w:ascii="Arial" w:hAnsi="Arial" w:cs="Arial"/>
                <w:bCs/>
                <w:color w:val="000000"/>
                <w:sz w:val="18"/>
                <w:szCs w:val="18"/>
              </w:rPr>
              <w:t xml:space="preserve">222.713 </w:t>
            </w:r>
          </w:p>
        </w:tc>
      </w:tr>
      <w:tr w:rsidRPr="001C25C3" w:rsidR="001C25C3" w:rsidTr="001C25C3" w14:paraId="2567C6E2" w14:textId="77777777">
        <w:trPr>
          <w:trHeight w:val="84"/>
        </w:trPr>
        <w:tc>
          <w:tcPr>
            <w:tcW w:w="2285" w:type="dxa"/>
          </w:tcPr>
          <w:p w:rsidRPr="001C25C3" w:rsidR="001C25C3" w:rsidP="001C25C3" w:rsidRDefault="001C25C3" w14:paraId="4196CED5" w14:textId="77777777">
            <w:pPr>
              <w:overflowPunct/>
              <w:textAlignment w:val="auto"/>
              <w:rPr>
                <w:rFonts w:ascii="Arial" w:hAnsi="Arial" w:cs="Arial"/>
                <w:color w:val="000000"/>
                <w:sz w:val="18"/>
                <w:szCs w:val="18"/>
              </w:rPr>
            </w:pPr>
            <w:r w:rsidRPr="001C25C3">
              <w:rPr>
                <w:rFonts w:ascii="Arial" w:hAnsi="Arial" w:cs="Arial"/>
                <w:color w:val="000000"/>
                <w:sz w:val="18"/>
                <w:szCs w:val="18"/>
              </w:rPr>
              <w:t xml:space="preserve">1. Obveze za zajmove depozite i slično </w:t>
            </w:r>
          </w:p>
        </w:tc>
        <w:tc>
          <w:tcPr>
            <w:tcW w:w="2285" w:type="dxa"/>
          </w:tcPr>
          <w:p w:rsidRPr="001C25C3" w:rsidR="001C25C3" w:rsidP="001C25C3" w:rsidRDefault="001C25C3" w14:paraId="51898AA8" w14:textId="77777777">
            <w:pPr>
              <w:overflowPunct/>
              <w:textAlignment w:val="auto"/>
              <w:rPr>
                <w:rFonts w:ascii="Arial" w:hAnsi="Arial" w:cs="Arial"/>
                <w:color w:val="000000"/>
                <w:sz w:val="18"/>
                <w:szCs w:val="18"/>
              </w:rPr>
            </w:pPr>
            <w:r w:rsidRPr="001C25C3">
              <w:rPr>
                <w:rFonts w:ascii="Arial" w:hAnsi="Arial" w:cs="Arial"/>
                <w:color w:val="000000"/>
                <w:sz w:val="18"/>
                <w:szCs w:val="18"/>
              </w:rPr>
              <w:t xml:space="preserve">460.177 </w:t>
            </w:r>
          </w:p>
        </w:tc>
        <w:tc>
          <w:tcPr>
            <w:tcW w:w="2285" w:type="dxa"/>
          </w:tcPr>
          <w:p w:rsidRPr="001C25C3" w:rsidR="001C25C3" w:rsidP="001C25C3" w:rsidRDefault="001C25C3" w14:paraId="24994199" w14:textId="77777777">
            <w:pPr>
              <w:overflowPunct/>
              <w:textAlignment w:val="auto"/>
              <w:rPr>
                <w:rFonts w:ascii="Arial" w:hAnsi="Arial" w:cs="Arial"/>
                <w:color w:val="000000"/>
                <w:sz w:val="18"/>
                <w:szCs w:val="18"/>
              </w:rPr>
            </w:pPr>
            <w:r w:rsidRPr="001C25C3">
              <w:rPr>
                <w:rFonts w:ascii="Arial" w:hAnsi="Arial" w:cs="Arial"/>
                <w:color w:val="000000"/>
                <w:sz w:val="18"/>
                <w:szCs w:val="18"/>
              </w:rPr>
              <w:t xml:space="preserve">12.476 </w:t>
            </w:r>
          </w:p>
        </w:tc>
        <w:tc>
          <w:tcPr>
            <w:tcW w:w="2285" w:type="dxa"/>
          </w:tcPr>
          <w:p w:rsidRPr="001C25C3" w:rsidR="001C25C3" w:rsidP="001C25C3" w:rsidRDefault="001C25C3" w14:paraId="26765A02" w14:textId="77777777">
            <w:pPr>
              <w:overflowPunct/>
              <w:textAlignment w:val="auto"/>
              <w:rPr>
                <w:rFonts w:ascii="Arial" w:hAnsi="Arial" w:cs="Arial"/>
                <w:color w:val="000000"/>
                <w:sz w:val="18"/>
                <w:szCs w:val="18"/>
              </w:rPr>
            </w:pPr>
            <w:r w:rsidRPr="001C25C3">
              <w:rPr>
                <w:rFonts w:ascii="Arial" w:hAnsi="Arial" w:cs="Arial"/>
                <w:color w:val="000000"/>
                <w:sz w:val="18"/>
                <w:szCs w:val="18"/>
              </w:rPr>
              <w:t xml:space="preserve">1.656 </w:t>
            </w:r>
          </w:p>
        </w:tc>
      </w:tr>
      <w:tr w:rsidRPr="001C25C3" w:rsidR="001C25C3" w:rsidTr="001C25C3" w14:paraId="06D24167" w14:textId="77777777">
        <w:trPr>
          <w:trHeight w:val="84"/>
        </w:trPr>
        <w:tc>
          <w:tcPr>
            <w:tcW w:w="2285" w:type="dxa"/>
          </w:tcPr>
          <w:p w:rsidRPr="001C25C3" w:rsidR="001C25C3" w:rsidP="001C25C3" w:rsidRDefault="001C25C3" w14:paraId="1945A2DF" w14:textId="77777777">
            <w:pPr>
              <w:overflowPunct/>
              <w:textAlignment w:val="auto"/>
              <w:rPr>
                <w:rFonts w:ascii="Arial" w:hAnsi="Arial" w:cs="Arial"/>
                <w:color w:val="000000"/>
                <w:sz w:val="18"/>
                <w:szCs w:val="18"/>
              </w:rPr>
            </w:pPr>
            <w:r w:rsidRPr="001C25C3">
              <w:rPr>
                <w:rFonts w:ascii="Arial" w:hAnsi="Arial" w:cs="Arial"/>
                <w:color w:val="000000"/>
                <w:sz w:val="18"/>
                <w:szCs w:val="18"/>
              </w:rPr>
              <w:t xml:space="preserve">2. Obveze za predujmove </w:t>
            </w:r>
          </w:p>
        </w:tc>
        <w:tc>
          <w:tcPr>
            <w:tcW w:w="2285" w:type="dxa"/>
          </w:tcPr>
          <w:p w:rsidRPr="001C25C3" w:rsidR="001C25C3" w:rsidP="001C25C3" w:rsidRDefault="001C25C3" w14:paraId="1F860587" w14:textId="77777777">
            <w:pPr>
              <w:overflowPunct/>
              <w:textAlignment w:val="auto"/>
              <w:rPr>
                <w:rFonts w:ascii="Arial" w:hAnsi="Arial" w:cs="Arial"/>
                <w:color w:val="000000"/>
                <w:sz w:val="18"/>
                <w:szCs w:val="18"/>
              </w:rPr>
            </w:pPr>
            <w:r w:rsidRPr="001C25C3">
              <w:rPr>
                <w:rFonts w:ascii="Arial" w:hAnsi="Arial" w:cs="Arial"/>
                <w:color w:val="000000"/>
                <w:sz w:val="18"/>
                <w:szCs w:val="18"/>
              </w:rPr>
              <w:t xml:space="preserve">24.400 </w:t>
            </w:r>
          </w:p>
        </w:tc>
        <w:tc>
          <w:tcPr>
            <w:tcW w:w="2285" w:type="dxa"/>
          </w:tcPr>
          <w:p w:rsidRPr="001C25C3" w:rsidR="001C25C3" w:rsidP="001C25C3" w:rsidRDefault="001C25C3" w14:paraId="738ECE94" w14:textId="77777777">
            <w:pPr>
              <w:overflowPunct/>
              <w:textAlignment w:val="auto"/>
              <w:rPr>
                <w:rFonts w:ascii="Arial" w:hAnsi="Arial" w:cs="Arial"/>
                <w:color w:val="000000"/>
                <w:sz w:val="18"/>
                <w:szCs w:val="18"/>
              </w:rPr>
            </w:pPr>
            <w:r w:rsidRPr="001C25C3">
              <w:rPr>
                <w:rFonts w:ascii="Arial" w:hAnsi="Arial" w:cs="Arial"/>
                <w:color w:val="000000"/>
                <w:sz w:val="18"/>
                <w:szCs w:val="18"/>
              </w:rPr>
              <w:t xml:space="preserve">0 </w:t>
            </w:r>
          </w:p>
        </w:tc>
        <w:tc>
          <w:tcPr>
            <w:tcW w:w="2285" w:type="dxa"/>
          </w:tcPr>
          <w:p w:rsidRPr="001C25C3" w:rsidR="001C25C3" w:rsidP="001C25C3" w:rsidRDefault="001C25C3" w14:paraId="4897E8FE" w14:textId="77777777">
            <w:pPr>
              <w:overflowPunct/>
              <w:textAlignment w:val="auto"/>
              <w:rPr>
                <w:rFonts w:ascii="Arial" w:hAnsi="Arial" w:cs="Arial"/>
                <w:color w:val="000000"/>
                <w:sz w:val="18"/>
                <w:szCs w:val="18"/>
              </w:rPr>
            </w:pPr>
            <w:r w:rsidRPr="001C25C3">
              <w:rPr>
                <w:rFonts w:ascii="Arial" w:hAnsi="Arial" w:cs="Arial"/>
                <w:color w:val="000000"/>
                <w:sz w:val="18"/>
                <w:szCs w:val="18"/>
              </w:rPr>
              <w:t xml:space="preserve">0 </w:t>
            </w:r>
          </w:p>
        </w:tc>
      </w:tr>
      <w:tr w:rsidRPr="001C25C3" w:rsidR="001C25C3" w:rsidTr="001C25C3" w14:paraId="28F4F6D8" w14:textId="77777777">
        <w:trPr>
          <w:trHeight w:val="84"/>
        </w:trPr>
        <w:tc>
          <w:tcPr>
            <w:tcW w:w="2285" w:type="dxa"/>
          </w:tcPr>
          <w:p w:rsidRPr="001C25C3" w:rsidR="001C25C3" w:rsidP="001C25C3" w:rsidRDefault="001C25C3" w14:paraId="4B23B9D3" w14:textId="77777777">
            <w:pPr>
              <w:overflowPunct/>
              <w:textAlignment w:val="auto"/>
              <w:rPr>
                <w:rFonts w:ascii="Arial" w:hAnsi="Arial" w:cs="Arial"/>
                <w:color w:val="000000"/>
                <w:sz w:val="18"/>
                <w:szCs w:val="18"/>
              </w:rPr>
            </w:pPr>
            <w:r w:rsidRPr="001C25C3">
              <w:rPr>
                <w:rFonts w:ascii="Arial" w:hAnsi="Arial" w:cs="Arial"/>
                <w:color w:val="000000"/>
                <w:sz w:val="18"/>
                <w:szCs w:val="18"/>
              </w:rPr>
              <w:t xml:space="preserve">3. Obveze prema dobavljačima </w:t>
            </w:r>
          </w:p>
        </w:tc>
        <w:tc>
          <w:tcPr>
            <w:tcW w:w="2285" w:type="dxa"/>
          </w:tcPr>
          <w:p w:rsidRPr="001C25C3" w:rsidR="001C25C3" w:rsidP="001C25C3" w:rsidRDefault="001C25C3" w14:paraId="349CB057" w14:textId="77777777">
            <w:pPr>
              <w:overflowPunct/>
              <w:textAlignment w:val="auto"/>
              <w:rPr>
                <w:rFonts w:ascii="Arial" w:hAnsi="Arial" w:cs="Arial"/>
                <w:color w:val="000000"/>
                <w:sz w:val="18"/>
                <w:szCs w:val="18"/>
              </w:rPr>
            </w:pPr>
            <w:r w:rsidRPr="001C25C3">
              <w:rPr>
                <w:rFonts w:ascii="Arial" w:hAnsi="Arial" w:cs="Arial"/>
                <w:color w:val="000000"/>
                <w:sz w:val="18"/>
                <w:szCs w:val="18"/>
              </w:rPr>
              <w:t xml:space="preserve">1.151.073 </w:t>
            </w:r>
          </w:p>
        </w:tc>
        <w:tc>
          <w:tcPr>
            <w:tcW w:w="2285" w:type="dxa"/>
          </w:tcPr>
          <w:p w:rsidRPr="001C25C3" w:rsidR="001C25C3" w:rsidP="001C25C3" w:rsidRDefault="001C25C3" w14:paraId="7A25C787" w14:textId="77777777">
            <w:pPr>
              <w:overflowPunct/>
              <w:textAlignment w:val="auto"/>
              <w:rPr>
                <w:rFonts w:ascii="Arial" w:hAnsi="Arial" w:cs="Arial"/>
                <w:color w:val="000000"/>
                <w:sz w:val="18"/>
                <w:szCs w:val="18"/>
              </w:rPr>
            </w:pPr>
            <w:r w:rsidRPr="001C25C3">
              <w:rPr>
                <w:rFonts w:ascii="Arial" w:hAnsi="Arial" w:cs="Arial"/>
                <w:color w:val="000000"/>
                <w:sz w:val="18"/>
                <w:szCs w:val="18"/>
              </w:rPr>
              <w:t xml:space="preserve">445.560 </w:t>
            </w:r>
          </w:p>
        </w:tc>
        <w:tc>
          <w:tcPr>
            <w:tcW w:w="2285" w:type="dxa"/>
          </w:tcPr>
          <w:p w:rsidRPr="001C25C3" w:rsidR="001C25C3" w:rsidP="001C25C3" w:rsidRDefault="001C25C3" w14:paraId="166482A7" w14:textId="77777777">
            <w:pPr>
              <w:overflowPunct/>
              <w:textAlignment w:val="auto"/>
              <w:rPr>
                <w:rFonts w:ascii="Arial" w:hAnsi="Arial" w:cs="Arial"/>
                <w:color w:val="000000"/>
                <w:sz w:val="18"/>
                <w:szCs w:val="18"/>
              </w:rPr>
            </w:pPr>
            <w:r w:rsidRPr="001C25C3">
              <w:rPr>
                <w:rFonts w:ascii="Arial" w:hAnsi="Arial" w:cs="Arial"/>
                <w:color w:val="000000"/>
                <w:sz w:val="18"/>
                <w:szCs w:val="18"/>
              </w:rPr>
              <w:t xml:space="preserve">59.136 </w:t>
            </w:r>
          </w:p>
        </w:tc>
      </w:tr>
      <w:tr w:rsidRPr="001C25C3" w:rsidR="001C25C3" w:rsidTr="001C25C3" w14:paraId="2FF48FF7" w14:textId="77777777">
        <w:trPr>
          <w:trHeight w:val="84"/>
        </w:trPr>
        <w:tc>
          <w:tcPr>
            <w:tcW w:w="2285" w:type="dxa"/>
          </w:tcPr>
          <w:p w:rsidRPr="001C25C3" w:rsidR="001C25C3" w:rsidP="001C25C3" w:rsidRDefault="001C25C3" w14:paraId="58AE7C75" w14:textId="77777777">
            <w:pPr>
              <w:overflowPunct/>
              <w:textAlignment w:val="auto"/>
              <w:rPr>
                <w:rFonts w:ascii="Arial" w:hAnsi="Arial" w:cs="Arial"/>
                <w:color w:val="000000"/>
                <w:sz w:val="18"/>
                <w:szCs w:val="18"/>
              </w:rPr>
            </w:pPr>
            <w:r w:rsidRPr="001C25C3">
              <w:rPr>
                <w:rFonts w:ascii="Arial" w:hAnsi="Arial" w:cs="Arial"/>
                <w:color w:val="000000"/>
                <w:sz w:val="18"/>
                <w:szCs w:val="18"/>
              </w:rPr>
              <w:t xml:space="preserve">4. Obveze po osnovi radnog odnosa </w:t>
            </w:r>
          </w:p>
        </w:tc>
        <w:tc>
          <w:tcPr>
            <w:tcW w:w="2285" w:type="dxa"/>
          </w:tcPr>
          <w:p w:rsidRPr="001C25C3" w:rsidR="001C25C3" w:rsidP="001C25C3" w:rsidRDefault="001C25C3" w14:paraId="38E972FD" w14:textId="77777777">
            <w:pPr>
              <w:overflowPunct/>
              <w:textAlignment w:val="auto"/>
              <w:rPr>
                <w:rFonts w:ascii="Arial" w:hAnsi="Arial" w:cs="Arial"/>
                <w:color w:val="000000"/>
                <w:sz w:val="18"/>
                <w:szCs w:val="18"/>
              </w:rPr>
            </w:pPr>
            <w:r w:rsidRPr="001C25C3">
              <w:rPr>
                <w:rFonts w:ascii="Arial" w:hAnsi="Arial" w:cs="Arial"/>
                <w:color w:val="000000"/>
                <w:sz w:val="18"/>
                <w:szCs w:val="18"/>
              </w:rPr>
              <w:t xml:space="preserve">764.903 </w:t>
            </w:r>
          </w:p>
        </w:tc>
        <w:tc>
          <w:tcPr>
            <w:tcW w:w="2285" w:type="dxa"/>
          </w:tcPr>
          <w:p w:rsidRPr="001C25C3" w:rsidR="001C25C3" w:rsidP="001C25C3" w:rsidRDefault="001C25C3" w14:paraId="6EED2F9F" w14:textId="77777777">
            <w:pPr>
              <w:overflowPunct/>
              <w:textAlignment w:val="auto"/>
              <w:rPr>
                <w:rFonts w:ascii="Arial" w:hAnsi="Arial" w:cs="Arial"/>
                <w:color w:val="000000"/>
                <w:sz w:val="18"/>
                <w:szCs w:val="18"/>
              </w:rPr>
            </w:pPr>
            <w:r w:rsidRPr="001C25C3">
              <w:rPr>
                <w:rFonts w:ascii="Arial" w:hAnsi="Arial" w:cs="Arial"/>
                <w:color w:val="000000"/>
                <w:sz w:val="18"/>
                <w:szCs w:val="18"/>
              </w:rPr>
              <w:t xml:space="preserve">758.097 </w:t>
            </w:r>
          </w:p>
        </w:tc>
        <w:tc>
          <w:tcPr>
            <w:tcW w:w="2285" w:type="dxa"/>
          </w:tcPr>
          <w:p w:rsidRPr="001C25C3" w:rsidR="001C25C3" w:rsidP="001C25C3" w:rsidRDefault="001C25C3" w14:paraId="1C48CD31" w14:textId="77777777">
            <w:pPr>
              <w:overflowPunct/>
              <w:textAlignment w:val="auto"/>
              <w:rPr>
                <w:rFonts w:ascii="Arial" w:hAnsi="Arial" w:cs="Arial"/>
                <w:color w:val="000000"/>
                <w:sz w:val="18"/>
                <w:szCs w:val="18"/>
              </w:rPr>
            </w:pPr>
            <w:r w:rsidRPr="001C25C3">
              <w:rPr>
                <w:rFonts w:ascii="Arial" w:hAnsi="Arial" w:cs="Arial"/>
                <w:color w:val="000000"/>
                <w:sz w:val="18"/>
                <w:szCs w:val="18"/>
              </w:rPr>
              <w:t xml:space="preserve">100.617 </w:t>
            </w:r>
          </w:p>
        </w:tc>
      </w:tr>
      <w:tr w:rsidRPr="001C25C3" w:rsidR="001C25C3" w:rsidTr="001C25C3" w14:paraId="61715423" w14:textId="77777777">
        <w:trPr>
          <w:trHeight w:val="84"/>
        </w:trPr>
        <w:tc>
          <w:tcPr>
            <w:tcW w:w="2285" w:type="dxa"/>
          </w:tcPr>
          <w:p w:rsidRPr="001C25C3" w:rsidR="001C25C3" w:rsidP="001C25C3" w:rsidRDefault="001C25C3" w14:paraId="5443D54A" w14:textId="77777777">
            <w:pPr>
              <w:overflowPunct/>
              <w:textAlignment w:val="auto"/>
              <w:rPr>
                <w:rFonts w:ascii="Arial" w:hAnsi="Arial" w:cs="Arial"/>
                <w:color w:val="000000"/>
                <w:sz w:val="18"/>
                <w:szCs w:val="18"/>
              </w:rPr>
            </w:pPr>
            <w:r w:rsidRPr="001C25C3">
              <w:rPr>
                <w:rFonts w:ascii="Arial" w:hAnsi="Arial" w:cs="Arial"/>
                <w:color w:val="000000"/>
                <w:sz w:val="18"/>
                <w:szCs w:val="18"/>
              </w:rPr>
              <w:t xml:space="preserve">5. Obveze za poreze i slična davanja </w:t>
            </w:r>
          </w:p>
        </w:tc>
        <w:tc>
          <w:tcPr>
            <w:tcW w:w="2285" w:type="dxa"/>
          </w:tcPr>
          <w:p w:rsidRPr="001C25C3" w:rsidR="001C25C3" w:rsidP="001C25C3" w:rsidRDefault="001C25C3" w14:paraId="495A5A90" w14:textId="77777777">
            <w:pPr>
              <w:overflowPunct/>
              <w:textAlignment w:val="auto"/>
              <w:rPr>
                <w:rFonts w:ascii="Arial" w:hAnsi="Arial" w:cs="Arial"/>
                <w:color w:val="000000"/>
                <w:sz w:val="18"/>
                <w:szCs w:val="18"/>
              </w:rPr>
            </w:pPr>
            <w:r w:rsidRPr="001C25C3">
              <w:rPr>
                <w:rFonts w:ascii="Arial" w:hAnsi="Arial" w:cs="Arial"/>
                <w:color w:val="000000"/>
                <w:sz w:val="18"/>
                <w:szCs w:val="18"/>
              </w:rPr>
              <w:t xml:space="preserve">458.253 </w:t>
            </w:r>
          </w:p>
        </w:tc>
        <w:tc>
          <w:tcPr>
            <w:tcW w:w="2285" w:type="dxa"/>
          </w:tcPr>
          <w:p w:rsidRPr="001C25C3" w:rsidR="001C25C3" w:rsidP="001C25C3" w:rsidRDefault="001C25C3" w14:paraId="2A51289F" w14:textId="77777777">
            <w:pPr>
              <w:overflowPunct/>
              <w:textAlignment w:val="auto"/>
              <w:rPr>
                <w:rFonts w:ascii="Arial" w:hAnsi="Arial" w:cs="Arial"/>
                <w:color w:val="000000"/>
                <w:sz w:val="18"/>
                <w:szCs w:val="18"/>
              </w:rPr>
            </w:pPr>
            <w:r w:rsidRPr="001C25C3">
              <w:rPr>
                <w:rFonts w:ascii="Arial" w:hAnsi="Arial" w:cs="Arial"/>
                <w:color w:val="000000"/>
                <w:sz w:val="18"/>
                <w:szCs w:val="18"/>
              </w:rPr>
              <w:t xml:space="preserve">461.900 </w:t>
            </w:r>
          </w:p>
        </w:tc>
        <w:tc>
          <w:tcPr>
            <w:tcW w:w="2285" w:type="dxa"/>
          </w:tcPr>
          <w:p w:rsidRPr="001C25C3" w:rsidR="001C25C3" w:rsidP="001C25C3" w:rsidRDefault="001C25C3" w14:paraId="06901B3B" w14:textId="77777777">
            <w:pPr>
              <w:overflowPunct/>
              <w:textAlignment w:val="auto"/>
              <w:rPr>
                <w:rFonts w:ascii="Arial" w:hAnsi="Arial" w:cs="Arial"/>
                <w:color w:val="000000"/>
                <w:sz w:val="18"/>
                <w:szCs w:val="18"/>
              </w:rPr>
            </w:pPr>
            <w:r w:rsidRPr="001C25C3">
              <w:rPr>
                <w:rFonts w:ascii="Arial" w:hAnsi="Arial" w:cs="Arial"/>
                <w:color w:val="000000"/>
                <w:sz w:val="18"/>
                <w:szCs w:val="18"/>
              </w:rPr>
              <w:t xml:space="preserve">61.305 </w:t>
            </w:r>
          </w:p>
        </w:tc>
      </w:tr>
      <w:tr w:rsidRPr="001C25C3" w:rsidR="001C25C3" w:rsidTr="001C25C3" w14:paraId="4FF20DC9" w14:textId="77777777">
        <w:trPr>
          <w:trHeight w:val="84"/>
        </w:trPr>
        <w:tc>
          <w:tcPr>
            <w:tcW w:w="2285" w:type="dxa"/>
          </w:tcPr>
          <w:p w:rsidRPr="001C25C3" w:rsidR="001C25C3" w:rsidP="001C25C3" w:rsidRDefault="001C25C3" w14:paraId="53B5BB46" w14:textId="77777777">
            <w:pPr>
              <w:overflowPunct/>
              <w:textAlignment w:val="auto"/>
              <w:rPr>
                <w:rFonts w:ascii="Arial" w:hAnsi="Arial" w:cs="Arial"/>
                <w:color w:val="000000"/>
                <w:sz w:val="24"/>
                <w:szCs w:val="24"/>
              </w:rPr>
            </w:pPr>
            <w:r w:rsidRPr="001C25C3">
              <w:rPr>
                <w:rFonts w:ascii="Arial" w:hAnsi="Arial" w:cs="Arial"/>
                <w:color w:val="000000"/>
                <w:sz w:val="24"/>
                <w:szCs w:val="24"/>
              </w:rPr>
              <w:t xml:space="preserve">6. Ostale kratkoročne obveze </w:t>
            </w:r>
          </w:p>
        </w:tc>
        <w:tc>
          <w:tcPr>
            <w:tcW w:w="2285" w:type="dxa"/>
          </w:tcPr>
          <w:p w:rsidRPr="001C25C3" w:rsidR="001C25C3" w:rsidP="001C25C3" w:rsidRDefault="001C25C3" w14:paraId="7DDE503B" w14:textId="77777777">
            <w:pPr>
              <w:overflowPunct/>
              <w:textAlignment w:val="auto"/>
              <w:rPr>
                <w:rFonts w:ascii="Arial" w:hAnsi="Arial" w:cs="Arial"/>
                <w:color w:val="000000"/>
                <w:sz w:val="18"/>
                <w:szCs w:val="18"/>
              </w:rPr>
            </w:pPr>
            <w:r w:rsidRPr="001C25C3">
              <w:rPr>
                <w:rFonts w:ascii="Arial" w:hAnsi="Arial" w:cs="Arial"/>
                <w:color w:val="000000"/>
                <w:sz w:val="18"/>
                <w:szCs w:val="18"/>
              </w:rPr>
              <w:t xml:space="preserve">6.851 </w:t>
            </w:r>
          </w:p>
        </w:tc>
        <w:tc>
          <w:tcPr>
            <w:tcW w:w="2285" w:type="dxa"/>
          </w:tcPr>
          <w:p w:rsidRPr="001C25C3" w:rsidR="001C25C3" w:rsidP="001C25C3" w:rsidRDefault="001C25C3" w14:paraId="54B8E589" w14:textId="77777777">
            <w:pPr>
              <w:overflowPunct/>
              <w:textAlignment w:val="auto"/>
              <w:rPr>
                <w:rFonts w:ascii="Arial" w:hAnsi="Arial" w:cs="Arial"/>
                <w:color w:val="000000"/>
                <w:sz w:val="18"/>
                <w:szCs w:val="18"/>
              </w:rPr>
            </w:pPr>
            <w:r w:rsidRPr="001C25C3">
              <w:rPr>
                <w:rFonts w:ascii="Arial" w:hAnsi="Arial" w:cs="Arial"/>
                <w:color w:val="000000"/>
                <w:sz w:val="18"/>
                <w:szCs w:val="18"/>
              </w:rPr>
              <w:t xml:space="preserve">0 </w:t>
            </w:r>
          </w:p>
        </w:tc>
        <w:tc>
          <w:tcPr>
            <w:tcW w:w="2285" w:type="dxa"/>
          </w:tcPr>
          <w:p w:rsidRPr="001C25C3" w:rsidR="001C25C3" w:rsidP="001C25C3" w:rsidRDefault="001C25C3" w14:paraId="544AAD95" w14:textId="77777777">
            <w:pPr>
              <w:overflowPunct/>
              <w:textAlignment w:val="auto"/>
              <w:rPr>
                <w:rFonts w:ascii="Arial" w:hAnsi="Arial" w:cs="Arial"/>
                <w:color w:val="000000"/>
                <w:sz w:val="18"/>
                <w:szCs w:val="18"/>
              </w:rPr>
            </w:pPr>
            <w:r w:rsidRPr="001C25C3">
              <w:rPr>
                <w:rFonts w:ascii="Arial" w:hAnsi="Arial" w:cs="Arial"/>
                <w:color w:val="000000"/>
                <w:sz w:val="18"/>
                <w:szCs w:val="18"/>
              </w:rPr>
              <w:t xml:space="preserve">0 </w:t>
            </w:r>
          </w:p>
        </w:tc>
      </w:tr>
      <w:tr w:rsidRPr="001C25C3" w:rsidR="001C25C3" w:rsidTr="001C25C3" w14:paraId="0E745116" w14:textId="77777777">
        <w:trPr>
          <w:trHeight w:val="84"/>
        </w:trPr>
        <w:tc>
          <w:tcPr>
            <w:tcW w:w="2285" w:type="dxa"/>
          </w:tcPr>
          <w:p w:rsidRPr="001C25C3" w:rsidR="001C25C3" w:rsidP="001C25C3" w:rsidRDefault="001C25C3" w14:paraId="1407BE00" w14:textId="77777777">
            <w:pPr>
              <w:overflowPunct/>
              <w:textAlignment w:val="auto"/>
              <w:rPr>
                <w:rFonts w:ascii="Arial" w:hAnsi="Arial" w:cs="Arial"/>
                <w:color w:val="000000"/>
                <w:sz w:val="24"/>
                <w:szCs w:val="24"/>
              </w:rPr>
            </w:pPr>
            <w:r w:rsidRPr="001C25C3">
              <w:rPr>
                <w:rFonts w:ascii="Arial" w:hAnsi="Arial" w:cs="Arial"/>
                <w:color w:val="000000"/>
                <w:sz w:val="24"/>
                <w:szCs w:val="24"/>
              </w:rPr>
              <w:t xml:space="preserve">UKUPNO OBVEZE </w:t>
            </w:r>
          </w:p>
        </w:tc>
        <w:tc>
          <w:tcPr>
            <w:tcW w:w="2285" w:type="dxa"/>
          </w:tcPr>
          <w:p w:rsidRPr="001C25C3" w:rsidR="001C25C3" w:rsidP="001C25C3" w:rsidRDefault="001C25C3" w14:paraId="0810C1A6" w14:textId="77777777">
            <w:pPr>
              <w:overflowPunct/>
              <w:textAlignment w:val="auto"/>
              <w:rPr>
                <w:rFonts w:ascii="Arial" w:hAnsi="Arial" w:cs="Arial"/>
                <w:color w:val="000000"/>
                <w:sz w:val="18"/>
                <w:szCs w:val="18"/>
              </w:rPr>
            </w:pPr>
            <w:r w:rsidRPr="001C25C3">
              <w:rPr>
                <w:rFonts w:ascii="Arial" w:hAnsi="Arial" w:cs="Arial"/>
                <w:bCs/>
                <w:color w:val="000000"/>
                <w:sz w:val="18"/>
                <w:szCs w:val="18"/>
              </w:rPr>
              <w:t xml:space="preserve">2.865.657 </w:t>
            </w:r>
          </w:p>
        </w:tc>
        <w:tc>
          <w:tcPr>
            <w:tcW w:w="2285" w:type="dxa"/>
          </w:tcPr>
          <w:p w:rsidRPr="001C25C3" w:rsidR="001C25C3" w:rsidP="001C25C3" w:rsidRDefault="001C25C3" w14:paraId="05E1A0E6" w14:textId="77777777">
            <w:pPr>
              <w:overflowPunct/>
              <w:textAlignment w:val="auto"/>
              <w:rPr>
                <w:rFonts w:ascii="Arial" w:hAnsi="Arial" w:cs="Arial"/>
                <w:color w:val="000000"/>
                <w:sz w:val="18"/>
                <w:szCs w:val="18"/>
              </w:rPr>
            </w:pPr>
            <w:r w:rsidRPr="001C25C3">
              <w:rPr>
                <w:rFonts w:ascii="Arial" w:hAnsi="Arial" w:cs="Arial"/>
                <w:bCs/>
                <w:color w:val="000000"/>
                <w:sz w:val="18"/>
                <w:szCs w:val="18"/>
              </w:rPr>
              <w:t xml:space="preserve">1.678.032 </w:t>
            </w:r>
          </w:p>
        </w:tc>
        <w:tc>
          <w:tcPr>
            <w:tcW w:w="2285" w:type="dxa"/>
          </w:tcPr>
          <w:p w:rsidRPr="001C25C3" w:rsidR="001C25C3" w:rsidP="001C25C3" w:rsidRDefault="001C25C3" w14:paraId="3BE655BF" w14:textId="77777777">
            <w:pPr>
              <w:overflowPunct/>
              <w:textAlignment w:val="auto"/>
              <w:rPr>
                <w:rFonts w:ascii="Arial" w:hAnsi="Arial" w:cs="Arial"/>
                <w:color w:val="000000"/>
                <w:sz w:val="18"/>
                <w:szCs w:val="18"/>
              </w:rPr>
            </w:pPr>
            <w:r w:rsidRPr="001C25C3">
              <w:rPr>
                <w:rFonts w:ascii="Arial" w:hAnsi="Arial" w:cs="Arial"/>
                <w:bCs/>
                <w:color w:val="000000"/>
                <w:sz w:val="18"/>
                <w:szCs w:val="18"/>
              </w:rPr>
              <w:t xml:space="preserve">222.713 </w:t>
            </w:r>
          </w:p>
        </w:tc>
      </w:tr>
    </w:tbl>
    <w:p w:rsidR="007B2960" w:rsidP="007B2960" w:rsidRDefault="007B2960" w14:paraId="72D20032" w14:textId="588CC7B9">
      <w:pPr>
        <w:overflowPunct/>
        <w:textAlignment w:val="auto"/>
        <w:rPr>
          <w:rFonts w:ascii="Arial" w:hAnsi="Arial" w:cs="Arial"/>
          <w:color w:val="000000"/>
          <w:sz w:val="24"/>
          <w:szCs w:val="24"/>
        </w:rPr>
      </w:pPr>
    </w:p>
    <w:p w:rsidRPr="001C25C3" w:rsidR="001C25C3" w:rsidP="001C25C3" w:rsidRDefault="001C25C3" w14:paraId="7E4D6547" w14:textId="4A03DFFC">
      <w:pPr>
        <w:overflowPunct/>
        <w:textAlignment w:val="auto"/>
        <w:rPr>
          <w:rFonts w:ascii="Arial" w:hAnsi="Arial" w:cs="Arial"/>
          <w:color w:val="000000"/>
          <w:sz w:val="24"/>
          <w:szCs w:val="24"/>
        </w:rPr>
      </w:pPr>
    </w:p>
    <w:p w:rsidRPr="00F01DF3" w:rsidR="00F01DF3" w:rsidP="00F01DF3" w:rsidRDefault="001C25C3" w14:paraId="0B809348" w14:textId="77777777">
      <w:pPr>
        <w:pStyle w:val="Default"/>
        <w:rPr>
          <w:rFonts w:ascii="Arial" w:hAnsi="Arial" w:cs="Arial"/>
        </w:rPr>
      </w:pPr>
      <w:r w:rsidRPr="001C25C3">
        <w:rPr>
          <w:rFonts w:ascii="Arial" w:hAnsi="Arial" w:cs="Arial"/>
        </w:rPr>
        <w:t xml:space="preserve"> </w:t>
      </w:r>
      <w:r w:rsidRPr="00F01DF3" w:rsidR="00F01DF3">
        <w:rPr>
          <w:rFonts w:ascii="Arial" w:hAnsi="Arial" w:cs="Arial"/>
        </w:rPr>
        <w:t xml:space="preserve">Na temelju prijava svih stečajnih vjerovnika, proizlazi kako su u 1. viši isplatni red svrstane prijave 12 stečajnih vjerovnika čija je ukupna vrijednost priznatih tražbina 758.096,53 Kn / 100.616,70 EUR, dok su u 2. viši isplatni red svrstane prijave 16 stečajnih vjerovnika čija je ukupna vrijednost priznatih tražbina 919.935,63 Kn / 122.096,44 EUR. </w:t>
      </w:r>
    </w:p>
    <w:p w:rsidRPr="00F01DF3" w:rsidR="00F01DF3" w:rsidP="00F01DF3" w:rsidRDefault="00F01DF3" w14:paraId="5E9ED5CB" w14:textId="77777777">
      <w:pPr>
        <w:overflowPunct/>
        <w:textAlignment w:val="auto"/>
        <w:rPr>
          <w:rFonts w:ascii="Arial" w:hAnsi="Arial" w:cs="Arial"/>
          <w:color w:val="000000"/>
          <w:sz w:val="24"/>
          <w:szCs w:val="24"/>
        </w:rPr>
      </w:pPr>
      <w:r w:rsidRPr="00F01DF3">
        <w:rPr>
          <w:rFonts w:ascii="Arial" w:hAnsi="Arial" w:cs="Arial"/>
          <w:color w:val="000000"/>
          <w:sz w:val="24"/>
          <w:szCs w:val="24"/>
        </w:rPr>
        <w:t xml:space="preserve">Utvrđeno je da u stečajnom postupku dužnika postoje tri razlučna vjerovnika i to: </w:t>
      </w:r>
    </w:p>
    <w:p w:rsidRPr="00F01DF3" w:rsidR="00F01DF3" w:rsidP="00F01DF3" w:rsidRDefault="00F01DF3" w14:paraId="0E7CC622" w14:textId="77777777">
      <w:pPr>
        <w:numPr>
          <w:ilvl w:val="0"/>
          <w:numId w:val="26"/>
        </w:numPr>
        <w:overflowPunct/>
        <w:textAlignment w:val="auto"/>
        <w:rPr>
          <w:rFonts w:ascii="Arial" w:hAnsi="Arial" w:cs="Arial"/>
          <w:color w:val="000000"/>
          <w:sz w:val="24"/>
          <w:szCs w:val="24"/>
        </w:rPr>
      </w:pPr>
      <w:r w:rsidRPr="00F01DF3">
        <w:rPr>
          <w:rFonts w:ascii="Arial" w:hAnsi="Arial" w:cs="Arial"/>
          <w:color w:val="000000"/>
          <w:sz w:val="24"/>
          <w:szCs w:val="24"/>
        </w:rPr>
        <w:t xml:space="preserve">a) REPUBLIKA HRVATSKA – Ministarstvo financija, Porezna uprava </w:t>
      </w:r>
    </w:p>
    <w:p w:rsidRPr="00F01DF3" w:rsidR="00F01DF3" w:rsidP="00F01DF3" w:rsidRDefault="00F01DF3" w14:paraId="63C9C3B7" w14:textId="77777777">
      <w:pPr>
        <w:overflowPunct/>
        <w:textAlignment w:val="auto"/>
        <w:rPr>
          <w:rFonts w:ascii="Arial" w:hAnsi="Arial" w:cs="Arial"/>
          <w:color w:val="000000"/>
          <w:sz w:val="24"/>
          <w:szCs w:val="24"/>
        </w:rPr>
      </w:pPr>
    </w:p>
    <w:p w:rsidRPr="00F01DF3" w:rsidR="00F01DF3" w:rsidP="00F01DF3" w:rsidRDefault="00F01DF3" w14:paraId="4E663A9E" w14:textId="77777777">
      <w:pPr>
        <w:overflowPunct/>
        <w:textAlignment w:val="auto"/>
        <w:rPr>
          <w:rFonts w:ascii="Arial" w:hAnsi="Arial" w:cs="Arial"/>
          <w:color w:val="000000"/>
          <w:sz w:val="24"/>
          <w:szCs w:val="24"/>
        </w:rPr>
      </w:pPr>
      <w:r w:rsidRPr="00F01DF3">
        <w:rPr>
          <w:rFonts w:ascii="Arial" w:hAnsi="Arial" w:cs="Arial"/>
          <w:color w:val="000000"/>
          <w:sz w:val="24"/>
          <w:szCs w:val="24"/>
        </w:rPr>
        <w:t xml:space="preserve">Temeljem Ugovora o založnom pravu od dana 27. svibnja 2021. godine, kojim je stečajni dužnik založio svojih 18 strojeva koji su pojedinačno nabrojeni u nalazu i mišljenju sudskog vještaka Zlatka Toth broj: S-21 DOP 1721 od dana 20. svibnja 2021. godine, procijenjene tržišne vrijednosti 480.000,00 Kn bez PDV-a, a radi osiguranja tražbine s osnove poreza na dodanu vrijednost koja je na dan 25. svibnja 2021. godine u odnosu na glavnicu i do tada zaračunatu zakonsku zateznu kamatu iznosio 329.148,39 Kn, radi koje otplate je sklopljen Upravni ugovor o namirenju tog poreznog duga od dana 02. lipnja 2021. godine, prema kojem ga se dužnik obvezao isplatiti u 24 jednakih mjesečnih anuiteta, s zakonskom zateznom kamatom po stopi važećoj u vrijeme sklapanja tog ugovora. </w:t>
      </w:r>
    </w:p>
    <w:p w:rsidRPr="00F01DF3" w:rsidR="00F01DF3" w:rsidP="00F01DF3" w:rsidRDefault="00F01DF3" w14:paraId="42E391E5" w14:textId="77777777">
      <w:pPr>
        <w:numPr>
          <w:ilvl w:val="0"/>
          <w:numId w:val="27"/>
        </w:numPr>
        <w:overflowPunct/>
        <w:textAlignment w:val="auto"/>
        <w:rPr>
          <w:rFonts w:ascii="Arial" w:hAnsi="Arial" w:cs="Arial"/>
          <w:color w:val="000000"/>
          <w:sz w:val="24"/>
          <w:szCs w:val="24"/>
        </w:rPr>
      </w:pPr>
      <w:r w:rsidRPr="00F01DF3">
        <w:rPr>
          <w:rFonts w:ascii="Arial" w:hAnsi="Arial" w:cs="Arial"/>
          <w:color w:val="000000"/>
          <w:sz w:val="24"/>
          <w:szCs w:val="24"/>
        </w:rPr>
        <w:t xml:space="preserve">b) TOMO PAVLEČIĆ, vl. obrta „Prijevoz tereta cestom i pružanje usluga građevinskim strojem“ </w:t>
      </w:r>
    </w:p>
    <w:p w:rsidRPr="00F01DF3" w:rsidR="00F01DF3" w:rsidP="00F01DF3" w:rsidRDefault="00F01DF3" w14:paraId="2F60D782" w14:textId="77777777">
      <w:pPr>
        <w:overflowPunct/>
        <w:textAlignment w:val="auto"/>
        <w:rPr>
          <w:rFonts w:ascii="Arial" w:hAnsi="Arial" w:cs="Arial"/>
          <w:color w:val="000000"/>
          <w:sz w:val="24"/>
          <w:szCs w:val="24"/>
        </w:rPr>
      </w:pPr>
    </w:p>
    <w:p w:rsidRPr="00F01DF3" w:rsidR="00F01DF3" w:rsidP="00F01DF3" w:rsidRDefault="00F01DF3" w14:paraId="31385D7C" w14:textId="77777777">
      <w:pPr>
        <w:overflowPunct/>
        <w:textAlignment w:val="auto"/>
        <w:rPr>
          <w:rFonts w:ascii="Arial" w:hAnsi="Arial" w:cs="Arial"/>
          <w:color w:val="000000"/>
          <w:sz w:val="24"/>
          <w:szCs w:val="24"/>
        </w:rPr>
      </w:pPr>
      <w:r w:rsidRPr="00F01DF3">
        <w:rPr>
          <w:rFonts w:ascii="Arial" w:hAnsi="Arial" w:cs="Arial"/>
          <w:color w:val="000000"/>
          <w:sz w:val="24"/>
          <w:szCs w:val="24"/>
        </w:rPr>
        <w:t xml:space="preserve">Temeljem zakonskog prava zadržanja pokretnina koje je imao u svom posjedu, radi osiguranja tražbine s osnove neplaćene zakupnine u iznosu od 100.890,10 Kn, a navedeno pravo postoji na dva stroja stečajnog dužnika na kojima već postoji razlučno pravo koje je prvo u prvenstvenom redu jer je nastalo ranije i to u korist vjerovnika navedenog pod toč. a) </w:t>
      </w:r>
    </w:p>
    <w:p w:rsidRPr="00F01DF3" w:rsidR="00F01DF3" w:rsidP="00F01DF3" w:rsidRDefault="00F01DF3" w14:paraId="5A672DEB" w14:textId="77777777">
      <w:pPr>
        <w:numPr>
          <w:ilvl w:val="0"/>
          <w:numId w:val="28"/>
        </w:numPr>
        <w:overflowPunct/>
        <w:textAlignment w:val="auto"/>
        <w:rPr>
          <w:rFonts w:ascii="Arial" w:hAnsi="Arial" w:cs="Arial"/>
          <w:color w:val="000000"/>
          <w:sz w:val="24"/>
          <w:szCs w:val="24"/>
        </w:rPr>
      </w:pPr>
      <w:r w:rsidRPr="00F01DF3">
        <w:rPr>
          <w:rFonts w:ascii="Arial" w:hAnsi="Arial" w:cs="Arial"/>
          <w:color w:val="000000"/>
          <w:sz w:val="24"/>
          <w:szCs w:val="24"/>
        </w:rPr>
        <w:t xml:space="preserve">c) PANKO d.o.o. Zagreb </w:t>
      </w:r>
    </w:p>
    <w:p w:rsidRPr="00F01DF3" w:rsidR="00F01DF3" w:rsidP="00F01DF3" w:rsidRDefault="00F01DF3" w14:paraId="43598256" w14:textId="77777777">
      <w:pPr>
        <w:overflowPunct/>
        <w:textAlignment w:val="auto"/>
        <w:rPr>
          <w:rFonts w:ascii="Arial" w:hAnsi="Arial" w:cs="Arial"/>
          <w:color w:val="000000"/>
          <w:sz w:val="24"/>
          <w:szCs w:val="24"/>
        </w:rPr>
      </w:pPr>
    </w:p>
    <w:p w:rsidRPr="00F01DF3" w:rsidR="00F01DF3" w:rsidP="00F01DF3" w:rsidRDefault="00F01DF3" w14:paraId="5BEA01A5" w14:textId="77777777">
      <w:pPr>
        <w:overflowPunct/>
        <w:textAlignment w:val="auto"/>
        <w:rPr>
          <w:rFonts w:ascii="Arial" w:hAnsi="Arial" w:cs="Arial"/>
          <w:color w:val="000000"/>
          <w:sz w:val="24"/>
          <w:szCs w:val="24"/>
        </w:rPr>
      </w:pPr>
      <w:r w:rsidRPr="00F01DF3">
        <w:rPr>
          <w:rFonts w:ascii="Arial" w:hAnsi="Arial" w:cs="Arial"/>
          <w:color w:val="000000"/>
          <w:sz w:val="24"/>
          <w:szCs w:val="24"/>
        </w:rPr>
        <w:t xml:space="preserve">Temeljem Rješenja Trgovačkog suda u Zagrebu poslovni broj: Povrv- 854/19-27 od dana 15.02.2021. godine, određena je prethodna mjera zaplijene novčanih sredstava stečajnog dužnika u iznosu od 67.272,08 Kn. </w:t>
      </w:r>
    </w:p>
    <w:p w:rsidRPr="00F01DF3" w:rsidR="00F01DF3" w:rsidP="00F01DF3" w:rsidRDefault="00F01DF3" w14:paraId="3B4E0011" w14:textId="77777777">
      <w:pPr>
        <w:overflowPunct/>
        <w:textAlignment w:val="auto"/>
        <w:rPr>
          <w:rFonts w:ascii="Arial" w:hAnsi="Arial" w:cs="Arial"/>
          <w:color w:val="000000"/>
          <w:sz w:val="24"/>
          <w:szCs w:val="24"/>
        </w:rPr>
      </w:pPr>
      <w:r w:rsidRPr="00F01DF3">
        <w:rPr>
          <w:rFonts w:ascii="Arial" w:hAnsi="Arial" w:cs="Arial"/>
          <w:color w:val="000000"/>
          <w:sz w:val="24"/>
          <w:szCs w:val="24"/>
        </w:rPr>
        <w:t xml:space="preserve">U stečajni postupak dužnika nije bilo prijave tražbina izlučnih vjerovnika. </w:t>
      </w:r>
    </w:p>
    <w:p w:rsidRPr="00F01DF3" w:rsidR="00F01DF3" w:rsidP="00F01DF3" w:rsidRDefault="00F01DF3" w14:paraId="3A655FF2" w14:textId="77777777">
      <w:pPr>
        <w:overflowPunct/>
        <w:textAlignment w:val="auto"/>
        <w:rPr>
          <w:rFonts w:ascii="Arial" w:hAnsi="Arial" w:cs="Arial"/>
          <w:color w:val="000000"/>
          <w:sz w:val="24"/>
          <w:szCs w:val="24"/>
        </w:rPr>
      </w:pPr>
      <w:r w:rsidRPr="00F01DF3">
        <w:rPr>
          <w:rFonts w:ascii="Arial" w:hAnsi="Arial" w:cs="Arial"/>
          <w:bCs/>
          <w:color w:val="000000"/>
          <w:sz w:val="24"/>
          <w:szCs w:val="24"/>
        </w:rPr>
        <w:t xml:space="preserve">6. UGOVOR O ZAKUPU </w:t>
      </w:r>
    </w:p>
    <w:p w:rsidRPr="00F01DF3" w:rsidR="00F01DF3" w:rsidP="00F01DF3" w:rsidRDefault="00F01DF3" w14:paraId="5E1EA399" w14:textId="77777777">
      <w:pPr>
        <w:overflowPunct/>
        <w:textAlignment w:val="auto"/>
        <w:rPr>
          <w:rFonts w:ascii="Arial" w:hAnsi="Arial" w:cs="Arial"/>
          <w:color w:val="000000"/>
          <w:sz w:val="24"/>
          <w:szCs w:val="24"/>
        </w:rPr>
      </w:pPr>
      <w:r w:rsidRPr="00F01DF3">
        <w:rPr>
          <w:rFonts w:ascii="Arial" w:hAnsi="Arial" w:cs="Arial"/>
          <w:color w:val="000000"/>
          <w:sz w:val="24"/>
          <w:szCs w:val="24"/>
        </w:rPr>
        <w:t xml:space="preserve">Stečajni dužnik od početka 2022. godine svoju je djelatnost obavljao u poslovnom prostoru koji se nalazi u Velikoj Gorici, na adresi Jagodno 58a, a koji se sastoji od </w:t>
      </w:r>
      <w:r w:rsidRPr="00F01DF3">
        <w:rPr>
          <w:rFonts w:ascii="Arial" w:hAnsi="Arial" w:cs="Arial"/>
          <w:color w:val="000000"/>
          <w:sz w:val="24"/>
          <w:szCs w:val="24"/>
        </w:rPr>
        <w:lastRenderedPageBreak/>
        <w:t xml:space="preserve">jedne hale površine 360 m2, pet uredskih prostorija i 2 WC-a s tušem površine 120 m2, te ograđenog dvorišta, kojeg je zakupio od Tomislava Pavlećić, vl. obrta „Prijevoz tereta cestom i pružanje usluga građevinskim strojem“ iz Velike Gorice. </w:t>
      </w:r>
    </w:p>
    <w:p w:rsidRPr="00F01DF3" w:rsidR="00F01DF3" w:rsidP="00F01DF3" w:rsidRDefault="00F01DF3" w14:paraId="587718DF" w14:textId="6E1E9C2D">
      <w:pPr>
        <w:overflowPunct/>
        <w:textAlignment w:val="auto"/>
        <w:rPr>
          <w:rFonts w:ascii="Arial" w:hAnsi="Arial" w:cs="Arial"/>
          <w:color w:val="000000"/>
          <w:sz w:val="24"/>
          <w:szCs w:val="24"/>
        </w:rPr>
      </w:pPr>
      <w:r w:rsidRPr="00F01DF3">
        <w:rPr>
          <w:rFonts w:ascii="Arial" w:hAnsi="Arial" w:cs="Arial"/>
          <w:color w:val="000000"/>
          <w:sz w:val="24"/>
          <w:szCs w:val="24"/>
        </w:rPr>
        <w:t>U vrijeme otvaranja stečajnog postupka nad dužnikom na snazi je bio Ugovor o zakupu od dana 01. prosinca 2021. godine, prema kojem je mjesečna zakupnina za navedeni prostor iznosila 1.900,00 EUR-a uvećano za PDV od 25% plativo u kunama po srednjem tečaju Hrvatske narodne banke na dan dospijeća što je bilo do svakog 5. dana u mjesecu za tekući mjesec.</w:t>
      </w:r>
      <w:r>
        <w:rPr>
          <w:rFonts w:ascii="Arial" w:hAnsi="Arial" w:cs="Arial"/>
          <w:color w:val="000000"/>
          <w:sz w:val="24"/>
          <w:szCs w:val="24"/>
        </w:rPr>
        <w:t xml:space="preserve"> </w:t>
      </w:r>
      <w:r w:rsidRPr="00F01DF3">
        <w:rPr>
          <w:rFonts w:ascii="Arial" w:hAnsi="Arial" w:cs="Arial"/>
          <w:color w:val="000000"/>
          <w:sz w:val="24"/>
          <w:szCs w:val="24"/>
        </w:rPr>
        <w:t xml:space="preserve"> </w:t>
      </w:r>
    </w:p>
    <w:p w:rsidRPr="00F01DF3" w:rsidR="00F01DF3" w:rsidP="00F01DF3" w:rsidRDefault="00F01DF3" w14:paraId="6C01F940" w14:textId="77777777">
      <w:pPr>
        <w:overflowPunct/>
        <w:textAlignment w:val="auto"/>
        <w:rPr>
          <w:rFonts w:ascii="Arial" w:hAnsi="Arial" w:cs="Arial"/>
          <w:sz w:val="24"/>
          <w:szCs w:val="24"/>
        </w:rPr>
      </w:pPr>
    </w:p>
    <w:p w:rsidRPr="00F01DF3" w:rsidR="00F01DF3" w:rsidP="00F01DF3" w:rsidRDefault="00F01DF3" w14:paraId="22C40F14" w14:textId="77777777">
      <w:pPr>
        <w:pageBreakBefore/>
        <w:overflowPunct/>
        <w:textAlignment w:val="auto"/>
        <w:rPr>
          <w:rFonts w:ascii="Arial" w:hAnsi="Arial" w:cs="Arial"/>
          <w:sz w:val="24"/>
          <w:szCs w:val="24"/>
        </w:rPr>
      </w:pPr>
      <w:r w:rsidRPr="00F01DF3">
        <w:rPr>
          <w:rFonts w:ascii="Arial" w:hAnsi="Arial" w:cs="Arial"/>
          <w:sz w:val="24"/>
          <w:szCs w:val="24"/>
        </w:rPr>
        <w:lastRenderedPageBreak/>
        <w:t xml:space="preserve">S obzirom da je stečajni dužnik vlasnik mnogobrojnih strojeva, sukladno zakonskom ovlaštenju kao njegov stečajni upravitelj produljio sam postojeći Ugovor o zakupu pod istim uvjetima za daljnja 4 mjeseca, što je trebalo biti dovoljno do održavanja ispitnog i izvještajnog ročišta u ovom predmetu kada bi o daljnjem zakupu odlučila skupština vjerovnika, međutim budući da su navedena ročišta u međuvremenu zbog objektivnog razloga preseljenja naslovnog suda na novu lokaciju bila odgođena, predmetni ugovor produljio sam za dodatnih 2 mjeseca, što je ujedno i maksimalno vrijeme za koje stečajni upravitelj predmetni ugovor može sklopiti bez odobrenja skupštine vjerovnika dužnika, a po tom zadnjem ugovoru o zakupu isti će trajati do 20. travnja 2023. godine, nakon kojeg će stečajni dužnik morati iseliti iz tog prostora, budući da će u isti doći novi zakupnik </w:t>
      </w:r>
    </w:p>
    <w:p w:rsidRPr="00F01DF3" w:rsidR="00F01DF3" w:rsidP="00F01DF3" w:rsidRDefault="00F01DF3" w14:paraId="56832B6F" w14:textId="77777777">
      <w:pPr>
        <w:overflowPunct/>
        <w:textAlignment w:val="auto"/>
        <w:rPr>
          <w:rFonts w:ascii="Arial" w:hAnsi="Arial" w:cs="Arial"/>
          <w:sz w:val="24"/>
          <w:szCs w:val="24"/>
        </w:rPr>
      </w:pPr>
      <w:r w:rsidRPr="00F01DF3">
        <w:rPr>
          <w:rFonts w:ascii="Arial" w:hAnsi="Arial" w:cs="Arial"/>
          <w:sz w:val="24"/>
          <w:szCs w:val="24"/>
        </w:rPr>
        <w:t xml:space="preserve">Napominje se da u konkretnom slučaju nije bio moguće preseliti strojeve stečajnog dužnika u manji prostor, koji bi ujedno bio i jeftiniji, budući da je zbog veličine i mnogobrojnosti njegovih pokretnina prethodna selidba stvari stečajnog dužnika koštala preko 10.000,00 EUR-a, s time da su njegovi radnici sudjelovali u istoj, dok se posebno plaćao samo utovar, prijevoz i istovar strojeva s adrese njegovog sjedišta u Zagrebu na adresu novog poslovnog prostora, a za što sve stečajni dužnik nakon otvaranja njegovog stečajnog postupka nije imao novčanih sredstava. </w:t>
      </w:r>
    </w:p>
    <w:p w:rsidRPr="00F01DF3" w:rsidR="00F01DF3" w:rsidP="00F01DF3" w:rsidRDefault="00F01DF3" w14:paraId="012631DF" w14:textId="77777777">
      <w:pPr>
        <w:overflowPunct/>
        <w:textAlignment w:val="auto"/>
        <w:rPr>
          <w:rFonts w:ascii="Arial" w:hAnsi="Arial" w:cs="Arial"/>
          <w:sz w:val="24"/>
          <w:szCs w:val="24"/>
        </w:rPr>
      </w:pPr>
      <w:r w:rsidRPr="00F01DF3">
        <w:rPr>
          <w:rFonts w:ascii="Arial" w:hAnsi="Arial" w:cs="Arial"/>
          <w:sz w:val="24"/>
          <w:szCs w:val="24"/>
        </w:rPr>
        <w:t xml:space="preserve">7. RADNICI STEČAJNOG DUŽNIKA </w:t>
      </w:r>
    </w:p>
    <w:p w:rsidRPr="00F01DF3" w:rsidR="00F01DF3" w:rsidP="00F01DF3" w:rsidRDefault="00F01DF3" w14:paraId="3153E4BF" w14:textId="77777777">
      <w:pPr>
        <w:overflowPunct/>
        <w:textAlignment w:val="auto"/>
        <w:rPr>
          <w:rFonts w:ascii="Arial" w:hAnsi="Arial" w:cs="Arial"/>
          <w:sz w:val="24"/>
          <w:szCs w:val="24"/>
        </w:rPr>
      </w:pPr>
      <w:r w:rsidRPr="00F01DF3">
        <w:rPr>
          <w:rFonts w:ascii="Arial" w:hAnsi="Arial" w:cs="Arial"/>
          <w:sz w:val="24"/>
          <w:szCs w:val="24"/>
        </w:rPr>
        <w:t xml:space="preserve">U vrijeme otvaranja stečajnog postupka dužnika isti je imao dva zaposlena radnika, a nakon što je isto utvrđeno, donesene su odluke o poslovno uvjetovanim otkazima njihovih ugovora o radu na neodređeno vrijeme s otkaznim rokom od 30 dana, te je radniku Marku Božić radni odnos prestao s danom 10. prosinca 2022. godine, dok je radnici Sandri Stipetić radni odnos prestao s danom 20. prosinca 2022. godine. </w:t>
      </w:r>
    </w:p>
    <w:p w:rsidRPr="00F01DF3" w:rsidR="00F01DF3" w:rsidP="00F01DF3" w:rsidRDefault="00F01DF3" w14:paraId="7A7B37B8" w14:textId="0BBFDF28">
      <w:pPr>
        <w:overflowPunct/>
        <w:textAlignment w:val="auto"/>
        <w:rPr>
          <w:rFonts w:ascii="Arial" w:hAnsi="Arial" w:cs="Arial"/>
          <w:sz w:val="24"/>
          <w:szCs w:val="24"/>
        </w:rPr>
      </w:pPr>
      <w:r w:rsidRPr="00F01DF3">
        <w:rPr>
          <w:rFonts w:ascii="Arial" w:hAnsi="Arial" w:cs="Arial"/>
          <w:sz w:val="24"/>
          <w:szCs w:val="24"/>
        </w:rPr>
        <w:t>S obzirom da radnik Marko Božić u svom otkaznom roku nije uspio pripremiti sve dužnikove strojeve, alate i drugu opremu radi popisivanja i njihove daljnje što uspješnije prodaje, a isto tako je procijenjeno da bi navedeni radnik bio koristan u daljnjem tijeku stečajnog postupka dužnika, budući da bi isti predmetne pokretnine mogao osobno pokazivati zainteresiranim kupcima, te ih informirati o njihovom stanju i prezentirati način njihovog rada, što bi svakako pridonijelo njihovom lakšem unovčenju budući da je riječ o visoko specijaliziranim uređajima kojima se osim tog djelatnika tek malobrojni znaju služiti, pa bi se na taj način kod njihove prodaje mogle postići i više cijene, a budući da isti živi u blizini hale u kojoj su predmetne pokretnine stečajnog dužnika smještene također je ocijenjeno da bi se moglo dosta uštedjeti na troškovima prijevoza koje bi stečajni upravitelj dužnika imao kada bi ih osobno pokazivao zainteresiranim kupcima, radi čega sam kao stečajni upravitelj dužnika od uređujućeg suca zatražio odobrenje da se navedeni radnik zaposli kod stečajnog dužnika na određeno puno radno vrijeme u trajanju od tri mjeseca na radno mjesto skladištara uz mjesečnu bruto plaću u iznosu od 5.274,15 Kn / 700,00 EUR, uvećanu za doprinos za zdravstveno osiguranje u iznosu od 870,23 Kn / 115,50 EUR, što mi je naslovni sud i odobrio svojim Zaključkom poslovni broj: St-2289/2022-20 od 16. prosinca 2022. godine, temeljem kojeg je navedeni radnik zaposlen kod stečajnog dužnika u periodu od 16. prosinca 2022. godi</w:t>
      </w:r>
      <w:r>
        <w:rPr>
          <w:rFonts w:ascii="Arial" w:hAnsi="Arial" w:cs="Arial"/>
          <w:sz w:val="24"/>
          <w:szCs w:val="24"/>
        </w:rPr>
        <w:t xml:space="preserve">ne do 16. ožujka 2023. godine. </w:t>
      </w:r>
      <w:r w:rsidRPr="00F01DF3">
        <w:rPr>
          <w:rFonts w:ascii="Arial" w:hAnsi="Arial" w:cs="Arial"/>
          <w:sz w:val="24"/>
          <w:szCs w:val="24"/>
        </w:rPr>
        <w:t xml:space="preserve"> </w:t>
      </w:r>
    </w:p>
    <w:p w:rsidRPr="00F01DF3" w:rsidR="00F01DF3" w:rsidP="00F01DF3" w:rsidRDefault="00F01DF3" w14:paraId="64158C5C" w14:textId="77777777">
      <w:pPr>
        <w:overflowPunct/>
        <w:textAlignment w:val="auto"/>
        <w:rPr>
          <w:rFonts w:ascii="Arial" w:hAnsi="Arial" w:cs="Arial"/>
          <w:sz w:val="24"/>
          <w:szCs w:val="24"/>
        </w:rPr>
      </w:pPr>
    </w:p>
    <w:p w:rsidRPr="00F01DF3" w:rsidR="00F01DF3" w:rsidP="00F01DF3" w:rsidRDefault="00F01DF3" w14:paraId="29B6870E" w14:textId="77777777">
      <w:pPr>
        <w:pageBreakBefore/>
        <w:overflowPunct/>
        <w:textAlignment w:val="auto"/>
        <w:rPr>
          <w:rFonts w:ascii="Arial" w:hAnsi="Arial" w:cs="Arial"/>
          <w:sz w:val="24"/>
          <w:szCs w:val="24"/>
        </w:rPr>
      </w:pPr>
      <w:r w:rsidRPr="00F01DF3">
        <w:rPr>
          <w:rFonts w:ascii="Arial" w:hAnsi="Arial" w:cs="Arial"/>
          <w:sz w:val="24"/>
          <w:szCs w:val="24"/>
        </w:rPr>
        <w:lastRenderedPageBreak/>
        <w:t xml:space="preserve">8. SUDSKI POSTUPCI </w:t>
      </w:r>
    </w:p>
    <w:p w:rsidRPr="00F01DF3" w:rsidR="00F01DF3" w:rsidP="00F01DF3" w:rsidRDefault="00F01DF3" w14:paraId="5A67F18F" w14:textId="77777777">
      <w:pPr>
        <w:overflowPunct/>
        <w:textAlignment w:val="auto"/>
        <w:rPr>
          <w:rFonts w:ascii="Arial" w:hAnsi="Arial" w:cs="Arial"/>
          <w:sz w:val="24"/>
          <w:szCs w:val="24"/>
        </w:rPr>
      </w:pPr>
      <w:r w:rsidRPr="00F01DF3">
        <w:rPr>
          <w:rFonts w:ascii="Arial" w:hAnsi="Arial" w:cs="Arial"/>
          <w:sz w:val="24"/>
          <w:szCs w:val="24"/>
        </w:rPr>
        <w:t xml:space="preserve">U nastavku će se navesti kratak pregled svih sudskih postupaka koji su još uvijek u tijeku, a u kojima je stečajni dužnik jedna od stranaka: </w:t>
      </w:r>
    </w:p>
    <w:p w:rsidRPr="00F01DF3" w:rsidR="00F01DF3" w:rsidP="00F01DF3" w:rsidRDefault="00F01DF3" w14:paraId="60AAF41B" w14:textId="77777777">
      <w:pPr>
        <w:numPr>
          <w:ilvl w:val="0"/>
          <w:numId w:val="29"/>
        </w:numPr>
        <w:overflowPunct/>
        <w:textAlignment w:val="auto"/>
        <w:rPr>
          <w:rFonts w:ascii="Arial" w:hAnsi="Arial" w:cs="Arial"/>
          <w:sz w:val="24"/>
          <w:szCs w:val="24"/>
        </w:rPr>
      </w:pPr>
      <w:r w:rsidRPr="00F01DF3">
        <w:rPr>
          <w:rFonts w:ascii="Arial" w:hAnsi="Arial" w:cs="Arial"/>
          <w:sz w:val="24"/>
          <w:szCs w:val="24"/>
        </w:rPr>
        <w:t xml:space="preserve">a) </w:t>
      </w:r>
      <w:r w:rsidRPr="00F01DF3">
        <w:rPr>
          <w:rFonts w:ascii="Arial" w:hAnsi="Arial" w:cs="Arial"/>
          <w:bCs/>
          <w:sz w:val="24"/>
          <w:szCs w:val="24"/>
        </w:rPr>
        <w:t>Općinski građanski sud u Zagrebu</w:t>
      </w:r>
      <w:r w:rsidRPr="00F01DF3">
        <w:rPr>
          <w:rFonts w:ascii="Arial" w:hAnsi="Arial" w:cs="Arial"/>
          <w:sz w:val="24"/>
          <w:szCs w:val="24"/>
        </w:rPr>
        <w:t xml:space="preserve">, poslovni broj: </w:t>
      </w:r>
      <w:r w:rsidRPr="00F01DF3">
        <w:rPr>
          <w:rFonts w:ascii="Arial" w:hAnsi="Arial" w:cs="Arial"/>
          <w:bCs/>
          <w:sz w:val="24"/>
          <w:szCs w:val="24"/>
        </w:rPr>
        <w:t>Ovrv-80653/2022</w:t>
      </w:r>
      <w:r w:rsidRPr="00F01DF3">
        <w:rPr>
          <w:rFonts w:ascii="Arial" w:hAnsi="Arial" w:cs="Arial"/>
          <w:sz w:val="24"/>
          <w:szCs w:val="24"/>
        </w:rPr>
        <w:t xml:space="preserve">, PETROKEMIJA, d.d. tvornica gnojiva kao ovrhovoditelj, stečajni dužnik kao ovršenik, radi isplate tražbine u iznosu od 12.437,50 Kn / 1.650,74 EUR. </w:t>
      </w:r>
    </w:p>
    <w:p w:rsidRPr="00F01DF3" w:rsidR="00F01DF3" w:rsidP="00F01DF3" w:rsidRDefault="00F01DF3" w14:paraId="1963A500" w14:textId="77777777">
      <w:pPr>
        <w:overflowPunct/>
        <w:textAlignment w:val="auto"/>
        <w:rPr>
          <w:rFonts w:ascii="Arial" w:hAnsi="Arial" w:cs="Arial"/>
          <w:sz w:val="24"/>
          <w:szCs w:val="24"/>
        </w:rPr>
      </w:pPr>
    </w:p>
    <w:p w:rsidRPr="00F01DF3" w:rsidR="00F01DF3" w:rsidP="00F01DF3" w:rsidRDefault="00F01DF3" w14:paraId="1EBDA7C6" w14:textId="77777777">
      <w:pPr>
        <w:overflowPunct/>
        <w:textAlignment w:val="auto"/>
        <w:rPr>
          <w:rFonts w:ascii="Arial" w:hAnsi="Arial" w:cs="Arial"/>
          <w:sz w:val="24"/>
          <w:szCs w:val="24"/>
        </w:rPr>
      </w:pPr>
      <w:r w:rsidRPr="00F01DF3">
        <w:rPr>
          <w:rFonts w:ascii="Arial" w:hAnsi="Arial" w:cs="Arial"/>
          <w:sz w:val="24"/>
          <w:szCs w:val="24"/>
        </w:rPr>
        <w:t xml:space="preserve">Vršitelj dužnosti javnog bilježnika Vanja Popov Kalac iz Zagreba donijela je rješenje o ovrsi poslovni broj: UPP/OS-Ovrv-1144/2022 od dana 22.09.2022. godine, međutim budući da je u međuvremenu otvoren stečajni postupak nad ovršenikom, naveden sud svojim rješenjem poslovni broj: Ovrv-80653/22-14 od dana 15. studenog 2022. godine prekinuo je isti, te se proglasio stvarno nenadležnim i ustupio predmet naslovnom sudu na daljnji postupak. </w:t>
      </w:r>
    </w:p>
    <w:p w:rsidRPr="00F01DF3" w:rsidR="00F01DF3" w:rsidP="00F01DF3" w:rsidRDefault="00F01DF3" w14:paraId="6CDA284D" w14:textId="77777777">
      <w:pPr>
        <w:numPr>
          <w:ilvl w:val="0"/>
          <w:numId w:val="30"/>
        </w:numPr>
        <w:overflowPunct/>
        <w:textAlignment w:val="auto"/>
        <w:rPr>
          <w:rFonts w:ascii="Arial" w:hAnsi="Arial" w:cs="Arial"/>
          <w:sz w:val="24"/>
          <w:szCs w:val="24"/>
        </w:rPr>
      </w:pPr>
      <w:r w:rsidRPr="00F01DF3">
        <w:rPr>
          <w:rFonts w:ascii="Arial" w:hAnsi="Arial" w:cs="Arial"/>
          <w:sz w:val="24"/>
          <w:szCs w:val="24"/>
        </w:rPr>
        <w:t xml:space="preserve">b) </w:t>
      </w:r>
      <w:r w:rsidRPr="00F01DF3">
        <w:rPr>
          <w:rFonts w:ascii="Arial" w:hAnsi="Arial" w:cs="Arial"/>
          <w:bCs/>
          <w:sz w:val="24"/>
          <w:szCs w:val="24"/>
        </w:rPr>
        <w:t>Trgovački sud u Zagrebu</w:t>
      </w:r>
      <w:r w:rsidRPr="00F01DF3">
        <w:rPr>
          <w:rFonts w:ascii="Arial" w:hAnsi="Arial" w:cs="Arial"/>
          <w:sz w:val="24"/>
          <w:szCs w:val="24"/>
        </w:rPr>
        <w:t xml:space="preserve">, poslovni broj: </w:t>
      </w:r>
      <w:r w:rsidRPr="00F01DF3">
        <w:rPr>
          <w:rFonts w:ascii="Arial" w:hAnsi="Arial" w:cs="Arial"/>
          <w:bCs/>
          <w:sz w:val="24"/>
          <w:szCs w:val="24"/>
        </w:rPr>
        <w:t>Povrv-1203/2021</w:t>
      </w:r>
      <w:r w:rsidRPr="00F01DF3">
        <w:rPr>
          <w:rFonts w:ascii="Arial" w:hAnsi="Arial" w:cs="Arial"/>
          <w:sz w:val="24"/>
          <w:szCs w:val="24"/>
        </w:rPr>
        <w:t xml:space="preserve">, ATM Valve Solutions d.o.o. kao tužitelj, stečajni dužnik kao tuženik, radi isplate iznosa od 26.185,00 Kn./ 3.475,35 EUR. </w:t>
      </w:r>
    </w:p>
    <w:p w:rsidRPr="00F01DF3" w:rsidR="00F01DF3" w:rsidP="00F01DF3" w:rsidRDefault="00F01DF3" w14:paraId="0848F5DB" w14:textId="77777777">
      <w:pPr>
        <w:overflowPunct/>
        <w:textAlignment w:val="auto"/>
        <w:rPr>
          <w:rFonts w:ascii="Arial" w:hAnsi="Arial" w:cs="Arial"/>
          <w:sz w:val="24"/>
          <w:szCs w:val="24"/>
        </w:rPr>
      </w:pPr>
    </w:p>
    <w:p w:rsidRPr="00F01DF3" w:rsidR="00F01DF3" w:rsidP="00F01DF3" w:rsidRDefault="00F01DF3" w14:paraId="720C8AFA" w14:textId="77777777">
      <w:pPr>
        <w:overflowPunct/>
        <w:textAlignment w:val="auto"/>
        <w:rPr>
          <w:rFonts w:ascii="Arial" w:hAnsi="Arial" w:cs="Arial"/>
          <w:sz w:val="24"/>
          <w:szCs w:val="24"/>
        </w:rPr>
      </w:pPr>
      <w:r w:rsidRPr="00F01DF3">
        <w:rPr>
          <w:rFonts w:ascii="Arial" w:hAnsi="Arial" w:cs="Arial"/>
          <w:sz w:val="24"/>
          <w:szCs w:val="24"/>
        </w:rPr>
        <w:t xml:space="preserve">U ovom predmetu navedeni sud donio je presudu poslovni broj: Povrv-1203/21-12 od dana 17. ožujka 2022. godine kojim je usvojio tužbeni zahtjev tužitelja, odnosno održao na snazi platni nalog sadržan u rješenju o ovrsi javnog bilježnika Željkice Kirin iz Ivanić-Grada, Moslavačka 12, poslovni broj Ovrv-21/21 od 3. svibnja 2021. u dijelu kojim je tuženiku naloženo platiti tužitelju navedeni iznos, kao i troškove parničnog postupak u iznosu od 3.737,00 Kn / 495,99 EUR, na koju presudu se stečajni dužnik žalio te je ista bila na rješavanju kod Visokog trgovačkog suda Republike Hrvatske, koji je zbog otvaranja stečajnog postupka nad dužnikom kao tuženikom spis vratio prvostupanjskom sudu, nakon čega je isti donio rješenje o prekidu postupka od dana 21. studenog 2022. godine. </w:t>
      </w:r>
    </w:p>
    <w:p w:rsidRPr="00F01DF3" w:rsidR="00F01DF3" w:rsidP="00F01DF3" w:rsidRDefault="00F01DF3" w14:paraId="663C9067" w14:textId="77777777">
      <w:pPr>
        <w:overflowPunct/>
        <w:textAlignment w:val="auto"/>
        <w:rPr>
          <w:rFonts w:ascii="Arial" w:hAnsi="Arial" w:cs="Arial"/>
          <w:sz w:val="24"/>
          <w:szCs w:val="24"/>
        </w:rPr>
      </w:pPr>
      <w:r w:rsidRPr="00F01DF3">
        <w:rPr>
          <w:rFonts w:ascii="Arial" w:hAnsi="Arial" w:cs="Arial"/>
          <w:sz w:val="24"/>
          <w:szCs w:val="24"/>
        </w:rPr>
        <w:t xml:space="preserve">Tužitelj je zatim svojim podneskom od dana 14. prosinca predložio da se navedeni postupak nastavi, čemu je sud i udovoljio te je dana 23. prosinca 2022. godine donio rješenje o nastavku ovog parničnog postupka, te me kao stečajnog upravitelja pozvao da preuzmem isti, a na koju odluku sam izjavio žalbu navodeći kako se postupak ne navedeni postupak ne može nastaviti prije nego što se predmetna tražbina ne ispita u stečajnom postupku, budući da je tužitelj ujedno kao stečajni vjerovnik prijavio tu tražbinu u stečajnom postupku dužnika, koju žalbu je Visoki trgovački sud Republike Hrvatske usvojio svojom odlukom od dana 26. siječnja 2023. godine, te je predmet vratio sudu na ponovni postupak. </w:t>
      </w:r>
    </w:p>
    <w:p w:rsidRPr="00F01DF3" w:rsidR="00F01DF3" w:rsidP="00F01DF3" w:rsidRDefault="00F01DF3" w14:paraId="3C7CBBB9" w14:textId="77777777">
      <w:pPr>
        <w:numPr>
          <w:ilvl w:val="0"/>
          <w:numId w:val="31"/>
        </w:numPr>
        <w:overflowPunct/>
        <w:textAlignment w:val="auto"/>
        <w:rPr>
          <w:rFonts w:ascii="Arial" w:hAnsi="Arial" w:cs="Arial"/>
          <w:sz w:val="24"/>
          <w:szCs w:val="24"/>
        </w:rPr>
      </w:pPr>
      <w:r w:rsidRPr="00F01DF3">
        <w:rPr>
          <w:rFonts w:ascii="Arial" w:hAnsi="Arial" w:cs="Arial"/>
          <w:sz w:val="24"/>
          <w:szCs w:val="24"/>
        </w:rPr>
        <w:t xml:space="preserve">c) </w:t>
      </w:r>
      <w:r w:rsidRPr="00F01DF3">
        <w:rPr>
          <w:rFonts w:ascii="Arial" w:hAnsi="Arial" w:cs="Arial"/>
          <w:bCs/>
          <w:sz w:val="24"/>
          <w:szCs w:val="24"/>
        </w:rPr>
        <w:t>Trgovački sud u Zagrebu</w:t>
      </w:r>
      <w:r w:rsidRPr="00F01DF3">
        <w:rPr>
          <w:rFonts w:ascii="Arial" w:hAnsi="Arial" w:cs="Arial"/>
          <w:sz w:val="24"/>
          <w:szCs w:val="24"/>
        </w:rPr>
        <w:t xml:space="preserve">, poslovni broj: </w:t>
      </w:r>
      <w:r w:rsidRPr="00F01DF3">
        <w:rPr>
          <w:rFonts w:ascii="Arial" w:hAnsi="Arial" w:cs="Arial"/>
          <w:bCs/>
          <w:sz w:val="24"/>
          <w:szCs w:val="24"/>
        </w:rPr>
        <w:t>Povrv-893/2020</w:t>
      </w:r>
      <w:r w:rsidRPr="00F01DF3">
        <w:rPr>
          <w:rFonts w:ascii="Arial" w:hAnsi="Arial" w:cs="Arial"/>
          <w:sz w:val="24"/>
          <w:szCs w:val="24"/>
        </w:rPr>
        <w:t xml:space="preserve">, VIRTUS d.o.o. Solin kao tužitelj, stečajni dužnik kao tuženik, radi isplate iznosa od 5.125,00 Kn / 680,20 EUR. </w:t>
      </w:r>
    </w:p>
    <w:p w:rsidRPr="00F01DF3" w:rsidR="00F01DF3" w:rsidP="00F01DF3" w:rsidRDefault="00F01DF3" w14:paraId="183A8F29" w14:textId="77777777">
      <w:pPr>
        <w:overflowPunct/>
        <w:textAlignment w:val="auto"/>
        <w:rPr>
          <w:rFonts w:ascii="Arial" w:hAnsi="Arial" w:cs="Arial"/>
          <w:sz w:val="24"/>
          <w:szCs w:val="24"/>
        </w:rPr>
      </w:pPr>
    </w:p>
    <w:p w:rsidRPr="00F01DF3" w:rsidR="00F01DF3" w:rsidP="00F01DF3" w:rsidRDefault="00F01DF3" w14:paraId="1992E167" w14:textId="123A15E9">
      <w:pPr>
        <w:overflowPunct/>
        <w:textAlignment w:val="auto"/>
        <w:rPr>
          <w:rFonts w:ascii="Arial" w:hAnsi="Arial" w:cs="Arial"/>
          <w:sz w:val="24"/>
          <w:szCs w:val="24"/>
        </w:rPr>
      </w:pPr>
      <w:r w:rsidRPr="00F01DF3">
        <w:rPr>
          <w:rFonts w:ascii="Arial" w:hAnsi="Arial" w:cs="Arial"/>
          <w:sz w:val="24"/>
          <w:szCs w:val="24"/>
        </w:rPr>
        <w:t>U ovom predmetu navedeni sud je donio presudu od dana 15. siječnja 2021. godine kojim je usvojio tužbeni zahtjev tužitelja, odnosno održao je na snazi platni nalog sadržan u rješenju o ovrsi posl.broj Ovrv-1350/2019 kojega je na temelju vjerodostojne isprave 14.10.2019.g. donio javni bilježnik Mladen Burec iz Zagreba, a kojime je tuženiku naloženo da u roku od 8 dana isplati tužitelju iznos od 5.125,00 kn sa zateznom kamatom od 9.5.2019. pa do isplate, kao i za nastali trošak ovrhe 1.212,50 kn sa zateznom kamatom od 14.10.2019</w:t>
      </w:r>
      <w:r>
        <w:rPr>
          <w:rFonts w:ascii="Arial" w:hAnsi="Arial" w:cs="Arial"/>
          <w:sz w:val="24"/>
          <w:szCs w:val="24"/>
        </w:rPr>
        <w:t xml:space="preserve">. pa do isplate, a tuženik je </w:t>
      </w:r>
      <w:r w:rsidRPr="00F01DF3">
        <w:rPr>
          <w:rFonts w:ascii="Arial" w:hAnsi="Arial" w:cs="Arial"/>
          <w:sz w:val="24"/>
          <w:szCs w:val="24"/>
        </w:rPr>
        <w:t xml:space="preserve"> </w:t>
      </w:r>
    </w:p>
    <w:p w:rsidRPr="00F01DF3" w:rsidR="00F01DF3" w:rsidP="00F01DF3" w:rsidRDefault="00F01DF3" w14:paraId="32DDE72A" w14:textId="77777777">
      <w:pPr>
        <w:overflowPunct/>
        <w:textAlignment w:val="auto"/>
        <w:rPr>
          <w:rFonts w:ascii="Arial" w:hAnsi="Arial" w:cs="Arial"/>
          <w:sz w:val="24"/>
          <w:szCs w:val="24"/>
        </w:rPr>
      </w:pPr>
    </w:p>
    <w:p w:rsidRPr="00F01DF3" w:rsidR="00F01DF3" w:rsidP="00F01DF3" w:rsidRDefault="00F01DF3" w14:paraId="05F9F953" w14:textId="77777777">
      <w:pPr>
        <w:pageBreakBefore/>
        <w:overflowPunct/>
        <w:textAlignment w:val="auto"/>
        <w:rPr>
          <w:rFonts w:ascii="Arial" w:hAnsi="Arial" w:cs="Arial"/>
          <w:sz w:val="24"/>
          <w:szCs w:val="24"/>
        </w:rPr>
      </w:pPr>
      <w:r w:rsidRPr="00F01DF3">
        <w:rPr>
          <w:rFonts w:ascii="Arial" w:hAnsi="Arial" w:cs="Arial"/>
          <w:sz w:val="24"/>
          <w:szCs w:val="24"/>
        </w:rPr>
        <w:lastRenderedPageBreak/>
        <w:t xml:space="preserve">tužitelju ujedno obvezan naknaditi parnični trošak u iznosu od 3.012,00 Kn, na koju presudu se stečajni dužnik žalio te je ista bila na rješavanju kod Visokog trgovačkog suda Republike Hrvatske, koji je zbog otvaranja stečajnog postupka nad dužnikom kao tuženikom spis vratio prvostupanjskom sudu, nakon čega je isti donio rješenje o prekidu postupka od dana 21. studenog 2022. godine. </w:t>
      </w:r>
    </w:p>
    <w:p w:rsidRPr="00F01DF3" w:rsidR="00F01DF3" w:rsidP="00F01DF3" w:rsidRDefault="00F01DF3" w14:paraId="61DE8811" w14:textId="77777777">
      <w:pPr>
        <w:overflowPunct/>
        <w:textAlignment w:val="auto"/>
        <w:rPr>
          <w:rFonts w:ascii="Arial" w:hAnsi="Arial" w:cs="Arial"/>
          <w:sz w:val="24"/>
          <w:szCs w:val="24"/>
        </w:rPr>
      </w:pPr>
      <w:r w:rsidRPr="00F01DF3">
        <w:rPr>
          <w:rFonts w:ascii="Arial" w:hAnsi="Arial" w:cs="Arial"/>
          <w:sz w:val="24"/>
          <w:szCs w:val="24"/>
        </w:rPr>
        <w:t xml:space="preserve">S obzirom da tužitelj nije prijavio predmetnu tražbinu u stečajni postupak dužnika, nakon što će se predmetni parnični postupak nastaviti, sud će po službenoj dužnosti donijeti rješenje kojim će najprije ukinuti prvostupanjsku odluku, a zatim utvrditi da je tužitelj povukao svoju tužbu. </w:t>
      </w:r>
    </w:p>
    <w:p w:rsidRPr="00F01DF3" w:rsidR="00F01DF3" w:rsidP="00F01DF3" w:rsidRDefault="00F01DF3" w14:paraId="3116E6BE" w14:textId="77777777">
      <w:pPr>
        <w:numPr>
          <w:ilvl w:val="0"/>
          <w:numId w:val="32"/>
        </w:numPr>
        <w:overflowPunct/>
        <w:textAlignment w:val="auto"/>
        <w:rPr>
          <w:rFonts w:ascii="Arial" w:hAnsi="Arial" w:cs="Arial"/>
          <w:sz w:val="24"/>
          <w:szCs w:val="24"/>
        </w:rPr>
      </w:pPr>
      <w:r w:rsidRPr="00F01DF3">
        <w:rPr>
          <w:rFonts w:ascii="Arial" w:hAnsi="Arial" w:cs="Arial"/>
          <w:sz w:val="24"/>
          <w:szCs w:val="24"/>
        </w:rPr>
        <w:t xml:space="preserve">d) </w:t>
      </w:r>
      <w:r w:rsidRPr="00F01DF3">
        <w:rPr>
          <w:rFonts w:ascii="Arial" w:hAnsi="Arial" w:cs="Arial"/>
          <w:bCs/>
          <w:sz w:val="24"/>
          <w:szCs w:val="24"/>
        </w:rPr>
        <w:t>Trgovački sud u Zagrebu</w:t>
      </w:r>
      <w:r w:rsidRPr="00F01DF3">
        <w:rPr>
          <w:rFonts w:ascii="Arial" w:hAnsi="Arial" w:cs="Arial"/>
          <w:sz w:val="24"/>
          <w:szCs w:val="24"/>
        </w:rPr>
        <w:t xml:space="preserve">, poslovni broj: </w:t>
      </w:r>
      <w:r w:rsidRPr="00F01DF3">
        <w:rPr>
          <w:rFonts w:ascii="Arial" w:hAnsi="Arial" w:cs="Arial"/>
          <w:bCs/>
          <w:sz w:val="24"/>
          <w:szCs w:val="24"/>
        </w:rPr>
        <w:t>Povrv-854/2019</w:t>
      </w:r>
      <w:r w:rsidRPr="00F01DF3">
        <w:rPr>
          <w:rFonts w:ascii="Arial" w:hAnsi="Arial" w:cs="Arial"/>
          <w:sz w:val="24"/>
          <w:szCs w:val="24"/>
        </w:rPr>
        <w:t xml:space="preserve">, PANKO d.o.o. kao tužitelj, stečajni dužnik kao tuženik, radi isplate iznosa od 56.643,75 Kn / 680,20 EUR. </w:t>
      </w:r>
    </w:p>
    <w:p w:rsidRPr="00F01DF3" w:rsidR="00F01DF3" w:rsidP="00F01DF3" w:rsidRDefault="00F01DF3" w14:paraId="569ED672" w14:textId="77777777">
      <w:pPr>
        <w:overflowPunct/>
        <w:textAlignment w:val="auto"/>
        <w:rPr>
          <w:rFonts w:ascii="Arial" w:hAnsi="Arial" w:cs="Arial"/>
          <w:sz w:val="24"/>
          <w:szCs w:val="24"/>
        </w:rPr>
      </w:pPr>
    </w:p>
    <w:p w:rsidRPr="00F01DF3" w:rsidR="00F01DF3" w:rsidP="00F01DF3" w:rsidRDefault="00F01DF3" w14:paraId="2695C1EF" w14:textId="77777777">
      <w:pPr>
        <w:overflowPunct/>
        <w:textAlignment w:val="auto"/>
        <w:rPr>
          <w:rFonts w:ascii="Arial" w:hAnsi="Arial" w:cs="Arial"/>
          <w:sz w:val="24"/>
          <w:szCs w:val="24"/>
        </w:rPr>
      </w:pPr>
      <w:r w:rsidRPr="00F01DF3">
        <w:rPr>
          <w:rFonts w:ascii="Arial" w:hAnsi="Arial" w:cs="Arial"/>
          <w:sz w:val="24"/>
          <w:szCs w:val="24"/>
        </w:rPr>
        <w:t xml:space="preserve">U ovom predmetu navedeni sud je donio presudu od dana 15. listopada 2021. godine kojim je djelomično usvojio tužbeni zahtjev tužitelja, odnosno održao je na snazi platni nalog sadržan u rješenju o ovrsi javnog bilježnika Jasne Zorić iz Zagreba, Dugoselska 12, poslovni broj Ovrv-164/19 od 18. veljače 2019. u dijelu kojim je tuženiku naloženo platiti tužitelju iznos od 50.350,00 Kn sa zateznim kamatama, kao i za nastali trošak ovršnog postupka u iznosu od 1.862,77 kn sa zateznim kamatama koje teku od 18. veljače 2019. do isplate, a tuženik je tužitelju ujedno obvezan naknaditi parnični trošak u iznosu od 7.432,68 Kn, na koju presudu se stečajni dužnik žalio te je ista bila na rješavanju kod Visokog trgovačkog suda Republike Hrvatske, koji je zbog otvaranja stečajnog postupka nad dužnikom kao tuženikom spis vratio prvostupanjskom sudu, nakon čega je isti donio rješenje o prekidu postupka od dana 21. studenog 2022. godine. </w:t>
      </w:r>
    </w:p>
    <w:p w:rsidRPr="00F01DF3" w:rsidR="00F01DF3" w:rsidP="00F01DF3" w:rsidRDefault="00F01DF3" w14:paraId="5A3DC497" w14:textId="77777777">
      <w:pPr>
        <w:numPr>
          <w:ilvl w:val="0"/>
          <w:numId w:val="33"/>
        </w:numPr>
        <w:overflowPunct/>
        <w:textAlignment w:val="auto"/>
        <w:rPr>
          <w:rFonts w:ascii="Arial" w:hAnsi="Arial" w:cs="Arial"/>
          <w:sz w:val="24"/>
          <w:szCs w:val="24"/>
        </w:rPr>
      </w:pPr>
      <w:r w:rsidRPr="00F01DF3">
        <w:rPr>
          <w:rFonts w:ascii="Arial" w:hAnsi="Arial" w:cs="Arial"/>
          <w:sz w:val="24"/>
          <w:szCs w:val="24"/>
        </w:rPr>
        <w:t xml:space="preserve">e) </w:t>
      </w:r>
      <w:r w:rsidRPr="00F01DF3">
        <w:rPr>
          <w:rFonts w:ascii="Arial" w:hAnsi="Arial" w:cs="Arial"/>
          <w:bCs/>
          <w:sz w:val="24"/>
          <w:szCs w:val="24"/>
        </w:rPr>
        <w:t>Trgovački sud u Zagrebu</w:t>
      </w:r>
      <w:r w:rsidRPr="00F01DF3">
        <w:rPr>
          <w:rFonts w:ascii="Arial" w:hAnsi="Arial" w:cs="Arial"/>
          <w:sz w:val="24"/>
          <w:szCs w:val="24"/>
        </w:rPr>
        <w:t xml:space="preserve">, poslovni broj: </w:t>
      </w:r>
      <w:r w:rsidRPr="00F01DF3">
        <w:rPr>
          <w:rFonts w:ascii="Arial" w:hAnsi="Arial" w:cs="Arial"/>
          <w:bCs/>
          <w:sz w:val="24"/>
          <w:szCs w:val="24"/>
        </w:rPr>
        <w:t>Povrv-852/2019</w:t>
      </w:r>
      <w:r w:rsidRPr="00F01DF3">
        <w:rPr>
          <w:rFonts w:ascii="Arial" w:hAnsi="Arial" w:cs="Arial"/>
          <w:sz w:val="24"/>
          <w:szCs w:val="24"/>
        </w:rPr>
        <w:t xml:space="preserve">, Dun &amp; Bradstreet d.o.o. Zagreb kao tužitelj, stečajni dužnik kao tuženik, radi isplate iznosa od 3.645,88 Kn / 483,89 EUR. </w:t>
      </w:r>
    </w:p>
    <w:p w:rsidRPr="00F01DF3" w:rsidR="00F01DF3" w:rsidP="00F01DF3" w:rsidRDefault="00F01DF3" w14:paraId="0EABBBBC" w14:textId="77777777">
      <w:pPr>
        <w:overflowPunct/>
        <w:textAlignment w:val="auto"/>
        <w:rPr>
          <w:rFonts w:ascii="Arial" w:hAnsi="Arial" w:cs="Arial"/>
          <w:sz w:val="24"/>
          <w:szCs w:val="24"/>
        </w:rPr>
      </w:pPr>
    </w:p>
    <w:p w:rsidRPr="00F01DF3" w:rsidR="00F01DF3" w:rsidP="00F01DF3" w:rsidRDefault="00F01DF3" w14:paraId="6D4DDDD5" w14:textId="4E946ADB">
      <w:pPr>
        <w:overflowPunct/>
        <w:textAlignment w:val="auto"/>
        <w:rPr>
          <w:rFonts w:ascii="Arial" w:hAnsi="Arial" w:cs="Arial"/>
          <w:sz w:val="24"/>
          <w:szCs w:val="24"/>
        </w:rPr>
      </w:pPr>
      <w:r w:rsidRPr="00F01DF3">
        <w:rPr>
          <w:rFonts w:ascii="Arial" w:hAnsi="Arial" w:cs="Arial"/>
          <w:sz w:val="24"/>
          <w:szCs w:val="24"/>
        </w:rPr>
        <w:t>Radi se o ovršnom postupku koji je povodom prigovora tuženika prešao u parnicu, te je za sada održano samo jedno pripremno ročište koje je odgođeno, a zbog otvaranja stečajnog postupka nad dužnikom kao tuženikom navedeni sud je donio rješenje o prekidu postupka od dana 15. prosinca 2022.</w:t>
      </w:r>
      <w:r>
        <w:rPr>
          <w:rFonts w:ascii="Arial" w:hAnsi="Arial" w:cs="Arial"/>
          <w:sz w:val="24"/>
          <w:szCs w:val="24"/>
        </w:rPr>
        <w:t xml:space="preserve"> godine. </w:t>
      </w:r>
      <w:r w:rsidRPr="00F01DF3">
        <w:rPr>
          <w:rFonts w:ascii="Arial" w:hAnsi="Arial" w:cs="Arial"/>
          <w:sz w:val="24"/>
          <w:szCs w:val="24"/>
        </w:rPr>
        <w:t xml:space="preserve"> </w:t>
      </w:r>
    </w:p>
    <w:p w:rsidRPr="00F01DF3" w:rsidR="00F01DF3" w:rsidP="00F01DF3" w:rsidRDefault="00F01DF3" w14:paraId="5F44199B" w14:textId="77777777">
      <w:pPr>
        <w:overflowPunct/>
        <w:textAlignment w:val="auto"/>
        <w:rPr>
          <w:rFonts w:ascii="Arial" w:hAnsi="Arial" w:cs="Arial"/>
          <w:sz w:val="24"/>
          <w:szCs w:val="24"/>
        </w:rPr>
      </w:pPr>
    </w:p>
    <w:p w:rsidRPr="00F01DF3" w:rsidR="00F01DF3" w:rsidP="00F01DF3" w:rsidRDefault="00F01DF3" w14:paraId="5297386F" w14:textId="77777777">
      <w:pPr>
        <w:pageBreakBefore/>
        <w:overflowPunct/>
        <w:textAlignment w:val="auto"/>
        <w:rPr>
          <w:rFonts w:ascii="Arial" w:hAnsi="Arial" w:cs="Arial"/>
          <w:sz w:val="24"/>
          <w:szCs w:val="24"/>
        </w:rPr>
      </w:pPr>
      <w:r w:rsidRPr="00F01DF3">
        <w:rPr>
          <w:rFonts w:ascii="Arial" w:hAnsi="Arial" w:cs="Arial"/>
          <w:bCs/>
          <w:sz w:val="24"/>
          <w:szCs w:val="24"/>
        </w:rPr>
        <w:lastRenderedPageBreak/>
        <w:t xml:space="preserve">9. TROŠKOVI STEČAJNOG POSTUPKA </w:t>
      </w:r>
    </w:p>
    <w:p w:rsidRPr="001C25C3" w:rsidR="001C25C3" w:rsidP="00F01DF3" w:rsidRDefault="001C25C3" w14:paraId="123ED26E" w14:textId="0A652393">
      <w:pPr>
        <w:overflowPunct/>
        <w:textAlignment w:val="auto"/>
        <w:rPr>
          <w:rFonts w:ascii="Arial" w:hAnsi="Arial" w:cs="Arial"/>
          <w:sz w:val="24"/>
          <w:szCs w:val="24"/>
        </w:rPr>
      </w:pPr>
    </w:p>
    <w:p w:rsidRPr="006B1055" w:rsidR="007B2960" w:rsidP="007B2960" w:rsidRDefault="006B1055" w14:paraId="6EEDD0CC" w14:textId="4B8E8EA6">
      <w:pPr>
        <w:overflowPunct/>
        <w:textAlignment w:val="auto"/>
        <w:rPr>
          <w:rFonts w:ascii="Arial" w:hAnsi="Arial" w:cs="Arial"/>
          <w:color w:val="000000"/>
          <w:sz w:val="24"/>
          <w:szCs w:val="24"/>
        </w:rPr>
      </w:pPr>
      <w:r w:rsidRPr="006B1055">
        <w:rPr>
          <w:rFonts w:ascii="Arial" w:hAnsi="Arial" w:cs="Arial"/>
          <w:sz w:val="24"/>
          <w:szCs w:val="24"/>
        </w:rPr>
        <w:t xml:space="preserve">Pod pretpostavkom da će stečajni postupak dužnika trajati najmanje </w:t>
      </w:r>
      <w:r w:rsidRPr="006B1055">
        <w:rPr>
          <w:rFonts w:ascii="Arial" w:hAnsi="Arial" w:cs="Arial"/>
          <w:bCs/>
          <w:sz w:val="24"/>
          <w:szCs w:val="24"/>
        </w:rPr>
        <w:t>9 mjeseci</w:t>
      </w:r>
      <w:r w:rsidRPr="006B1055">
        <w:rPr>
          <w:rFonts w:ascii="Arial" w:hAnsi="Arial" w:cs="Arial"/>
          <w:sz w:val="24"/>
          <w:szCs w:val="24"/>
        </w:rPr>
        <w:t>, predvidivi troškovi stečajnog postupka, kao i ostale obveze stečajne mase navedeni su u sljedećoj tabeli:</w:t>
      </w:r>
    </w:p>
    <w:p w:rsidR="007B2960" w:rsidP="007B2960" w:rsidRDefault="007B2960" w14:paraId="7E21C8BC" w14:textId="713E520E">
      <w:pPr>
        <w:overflowPunct/>
        <w:textAlignment w:val="auto"/>
        <w:rPr>
          <w:rFonts w:ascii="Arial" w:hAnsi="Arial" w:cs="Arial"/>
          <w:color w:val="000000"/>
          <w:sz w:val="24"/>
          <w:szCs w:val="24"/>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2244"/>
        <w:gridCol w:w="1122"/>
        <w:gridCol w:w="1122"/>
        <w:gridCol w:w="2244"/>
      </w:tblGrid>
      <w:tr w:rsidRPr="006B1055" w:rsidR="006B1055" w:rsidTr="006B1055" w14:paraId="6B78D7C9" w14:textId="77777777">
        <w:trPr>
          <w:trHeight w:val="191"/>
        </w:trPr>
        <w:tc>
          <w:tcPr>
            <w:tcW w:w="2244" w:type="dxa"/>
          </w:tcPr>
          <w:p w:rsidRPr="006B1055" w:rsidR="006B1055" w:rsidP="006B1055" w:rsidRDefault="006B1055" w14:paraId="47040391" w14:textId="0B5B90A7">
            <w:pPr>
              <w:overflowPunct/>
              <w:textAlignment w:val="auto"/>
              <w:rPr>
                <w:rFonts w:ascii="Arial" w:hAnsi="Arial" w:cs="Arial"/>
                <w:color w:val="000000"/>
                <w:sz w:val="18"/>
                <w:szCs w:val="18"/>
              </w:rPr>
            </w:pPr>
            <w:r>
              <w:rPr>
                <w:rFonts w:ascii="Arial" w:hAnsi="Arial" w:cs="Arial"/>
                <w:bCs/>
                <w:color w:val="000000"/>
                <w:sz w:val="18"/>
                <w:szCs w:val="18"/>
              </w:rPr>
              <w:t>R</w:t>
            </w:r>
            <w:r w:rsidRPr="006B1055">
              <w:rPr>
                <w:rFonts w:ascii="Arial" w:hAnsi="Arial" w:cs="Arial"/>
                <w:bCs/>
                <w:color w:val="000000"/>
                <w:sz w:val="18"/>
                <w:szCs w:val="18"/>
              </w:rPr>
              <w:t xml:space="preserve">edni broj </w:t>
            </w:r>
          </w:p>
        </w:tc>
        <w:tc>
          <w:tcPr>
            <w:tcW w:w="2244" w:type="dxa"/>
            <w:gridSpan w:val="2"/>
          </w:tcPr>
          <w:p w:rsidRPr="006B1055" w:rsidR="006B1055" w:rsidP="006B1055" w:rsidRDefault="006B1055" w14:paraId="00099AE3" w14:textId="77777777">
            <w:pPr>
              <w:overflowPunct/>
              <w:textAlignment w:val="auto"/>
              <w:rPr>
                <w:rFonts w:ascii="Arial" w:hAnsi="Arial" w:cs="Arial"/>
                <w:color w:val="000000"/>
                <w:sz w:val="18"/>
                <w:szCs w:val="18"/>
              </w:rPr>
            </w:pPr>
            <w:r w:rsidRPr="006B1055">
              <w:rPr>
                <w:rFonts w:ascii="Arial" w:hAnsi="Arial" w:cs="Arial"/>
                <w:bCs/>
                <w:color w:val="000000"/>
                <w:sz w:val="18"/>
                <w:szCs w:val="18"/>
              </w:rPr>
              <w:t xml:space="preserve">Opis </w:t>
            </w:r>
          </w:p>
        </w:tc>
        <w:tc>
          <w:tcPr>
            <w:tcW w:w="2244" w:type="dxa"/>
          </w:tcPr>
          <w:p w:rsidRPr="006B1055" w:rsidR="006B1055" w:rsidP="006B1055" w:rsidRDefault="006B1055" w14:paraId="0B879557" w14:textId="77777777">
            <w:pPr>
              <w:overflowPunct/>
              <w:textAlignment w:val="auto"/>
              <w:rPr>
                <w:rFonts w:ascii="Arial" w:hAnsi="Arial" w:cs="Arial"/>
                <w:color w:val="000000"/>
                <w:sz w:val="18"/>
                <w:szCs w:val="18"/>
              </w:rPr>
            </w:pPr>
            <w:r w:rsidRPr="006B1055">
              <w:rPr>
                <w:rFonts w:ascii="Arial" w:hAnsi="Arial" w:cs="Arial"/>
                <w:bCs/>
                <w:color w:val="000000"/>
                <w:sz w:val="18"/>
                <w:szCs w:val="18"/>
              </w:rPr>
              <w:t xml:space="preserve">Iznos (EUR) </w:t>
            </w:r>
          </w:p>
        </w:tc>
      </w:tr>
      <w:tr w:rsidRPr="006B1055" w:rsidR="006B1055" w:rsidTr="006B1055" w14:paraId="637E4E38" w14:textId="77777777">
        <w:trPr>
          <w:trHeight w:val="84"/>
        </w:trPr>
        <w:tc>
          <w:tcPr>
            <w:tcW w:w="2244" w:type="dxa"/>
          </w:tcPr>
          <w:p w:rsidRPr="006B1055" w:rsidR="006B1055" w:rsidP="006B1055" w:rsidRDefault="006B1055" w14:paraId="15FB35D3" w14:textId="77777777">
            <w:pPr>
              <w:overflowPunct/>
              <w:textAlignment w:val="auto"/>
              <w:rPr>
                <w:rFonts w:ascii="Arial" w:hAnsi="Arial" w:cs="Arial"/>
                <w:color w:val="000000"/>
                <w:sz w:val="18"/>
                <w:szCs w:val="18"/>
              </w:rPr>
            </w:pPr>
            <w:r w:rsidRPr="006B1055">
              <w:rPr>
                <w:rFonts w:ascii="Arial" w:hAnsi="Arial" w:cs="Arial"/>
                <w:color w:val="000000"/>
                <w:sz w:val="18"/>
                <w:szCs w:val="18"/>
              </w:rPr>
              <w:t xml:space="preserve">1. </w:t>
            </w:r>
          </w:p>
        </w:tc>
        <w:tc>
          <w:tcPr>
            <w:tcW w:w="2244" w:type="dxa"/>
            <w:gridSpan w:val="2"/>
          </w:tcPr>
          <w:p w:rsidRPr="006B1055" w:rsidR="006B1055" w:rsidP="006B1055" w:rsidRDefault="006B1055" w14:paraId="614C8E08" w14:textId="77777777">
            <w:pPr>
              <w:overflowPunct/>
              <w:textAlignment w:val="auto"/>
              <w:rPr>
                <w:rFonts w:ascii="Arial" w:hAnsi="Arial" w:cs="Arial"/>
                <w:color w:val="000000"/>
                <w:sz w:val="18"/>
                <w:szCs w:val="18"/>
              </w:rPr>
            </w:pPr>
            <w:r w:rsidRPr="006B1055">
              <w:rPr>
                <w:rFonts w:ascii="Arial" w:hAnsi="Arial" w:cs="Arial"/>
                <w:color w:val="000000"/>
                <w:sz w:val="18"/>
                <w:szCs w:val="18"/>
              </w:rPr>
              <w:t xml:space="preserve">Troškovi izrade pečata, poštarina i sl. </w:t>
            </w:r>
          </w:p>
        </w:tc>
        <w:tc>
          <w:tcPr>
            <w:tcW w:w="2244" w:type="dxa"/>
          </w:tcPr>
          <w:p w:rsidRPr="006B1055" w:rsidR="006B1055" w:rsidP="006B1055" w:rsidRDefault="006B1055" w14:paraId="50F1B374" w14:textId="77777777">
            <w:pPr>
              <w:overflowPunct/>
              <w:textAlignment w:val="auto"/>
              <w:rPr>
                <w:rFonts w:ascii="Arial" w:hAnsi="Arial" w:cs="Arial"/>
                <w:color w:val="000000"/>
                <w:sz w:val="18"/>
                <w:szCs w:val="18"/>
              </w:rPr>
            </w:pPr>
            <w:r w:rsidRPr="006B1055">
              <w:rPr>
                <w:rFonts w:ascii="Arial" w:hAnsi="Arial" w:cs="Arial"/>
                <w:color w:val="000000"/>
                <w:sz w:val="18"/>
                <w:szCs w:val="18"/>
              </w:rPr>
              <w:t xml:space="preserve">50,00 </w:t>
            </w:r>
          </w:p>
        </w:tc>
      </w:tr>
      <w:tr w:rsidRPr="006B1055" w:rsidR="006B1055" w:rsidTr="006B1055" w14:paraId="6E7D0BD5" w14:textId="77777777">
        <w:trPr>
          <w:trHeight w:val="84"/>
        </w:trPr>
        <w:tc>
          <w:tcPr>
            <w:tcW w:w="2244" w:type="dxa"/>
          </w:tcPr>
          <w:p w:rsidRPr="006B1055" w:rsidR="006B1055" w:rsidP="006B1055" w:rsidRDefault="006B1055" w14:paraId="7F8B9574" w14:textId="77777777">
            <w:pPr>
              <w:overflowPunct/>
              <w:textAlignment w:val="auto"/>
              <w:rPr>
                <w:rFonts w:ascii="Arial" w:hAnsi="Arial" w:cs="Arial"/>
                <w:color w:val="000000"/>
                <w:sz w:val="18"/>
                <w:szCs w:val="18"/>
              </w:rPr>
            </w:pPr>
            <w:r w:rsidRPr="006B1055">
              <w:rPr>
                <w:rFonts w:ascii="Arial" w:hAnsi="Arial" w:cs="Arial"/>
                <w:color w:val="000000"/>
                <w:sz w:val="18"/>
                <w:szCs w:val="18"/>
              </w:rPr>
              <w:t xml:space="preserve">2. </w:t>
            </w:r>
          </w:p>
        </w:tc>
        <w:tc>
          <w:tcPr>
            <w:tcW w:w="2244" w:type="dxa"/>
            <w:gridSpan w:val="2"/>
          </w:tcPr>
          <w:p w:rsidRPr="006B1055" w:rsidR="006B1055" w:rsidP="006B1055" w:rsidRDefault="006B1055" w14:paraId="28F17E8D" w14:textId="77777777">
            <w:pPr>
              <w:overflowPunct/>
              <w:textAlignment w:val="auto"/>
              <w:rPr>
                <w:rFonts w:ascii="Arial" w:hAnsi="Arial" w:cs="Arial"/>
                <w:color w:val="000000"/>
                <w:sz w:val="18"/>
                <w:szCs w:val="18"/>
              </w:rPr>
            </w:pPr>
            <w:r w:rsidRPr="006B1055">
              <w:rPr>
                <w:rFonts w:ascii="Arial" w:hAnsi="Arial" w:cs="Arial"/>
                <w:color w:val="000000"/>
                <w:sz w:val="18"/>
                <w:szCs w:val="18"/>
              </w:rPr>
              <w:t xml:space="preserve">Troškovi otvaranja i vođenja poslovnog računa </w:t>
            </w:r>
          </w:p>
        </w:tc>
        <w:tc>
          <w:tcPr>
            <w:tcW w:w="2244" w:type="dxa"/>
          </w:tcPr>
          <w:p w:rsidRPr="006B1055" w:rsidR="006B1055" w:rsidP="006B1055" w:rsidRDefault="006B1055" w14:paraId="5390A0FE" w14:textId="77777777">
            <w:pPr>
              <w:overflowPunct/>
              <w:textAlignment w:val="auto"/>
              <w:rPr>
                <w:rFonts w:ascii="Arial" w:hAnsi="Arial" w:cs="Arial"/>
                <w:color w:val="000000"/>
                <w:sz w:val="18"/>
                <w:szCs w:val="18"/>
              </w:rPr>
            </w:pPr>
            <w:r w:rsidRPr="006B1055">
              <w:rPr>
                <w:rFonts w:ascii="Arial" w:hAnsi="Arial" w:cs="Arial"/>
                <w:color w:val="000000"/>
                <w:sz w:val="18"/>
                <w:szCs w:val="18"/>
              </w:rPr>
              <w:t xml:space="preserve">120,00 </w:t>
            </w:r>
          </w:p>
        </w:tc>
      </w:tr>
      <w:tr w:rsidRPr="006B1055" w:rsidR="006B1055" w:rsidTr="006B1055" w14:paraId="3BBDF0E7" w14:textId="77777777">
        <w:trPr>
          <w:trHeight w:val="292"/>
        </w:trPr>
        <w:tc>
          <w:tcPr>
            <w:tcW w:w="2244" w:type="dxa"/>
          </w:tcPr>
          <w:p w:rsidRPr="006B1055" w:rsidR="006B1055" w:rsidP="006B1055" w:rsidRDefault="006B1055" w14:paraId="4E3BE93B" w14:textId="77777777">
            <w:pPr>
              <w:overflowPunct/>
              <w:textAlignment w:val="auto"/>
              <w:rPr>
                <w:rFonts w:ascii="Arial" w:hAnsi="Arial" w:cs="Arial"/>
                <w:color w:val="000000"/>
                <w:sz w:val="18"/>
                <w:szCs w:val="18"/>
              </w:rPr>
            </w:pPr>
            <w:r w:rsidRPr="006B1055">
              <w:rPr>
                <w:rFonts w:ascii="Arial" w:hAnsi="Arial" w:cs="Arial"/>
                <w:color w:val="000000"/>
                <w:sz w:val="18"/>
                <w:szCs w:val="18"/>
              </w:rPr>
              <w:t xml:space="preserve">3. </w:t>
            </w:r>
          </w:p>
        </w:tc>
        <w:tc>
          <w:tcPr>
            <w:tcW w:w="2244" w:type="dxa"/>
            <w:gridSpan w:val="2"/>
          </w:tcPr>
          <w:p w:rsidRPr="006B1055" w:rsidR="006B1055" w:rsidP="006B1055" w:rsidRDefault="006B1055" w14:paraId="6B6F6A34" w14:textId="77777777">
            <w:pPr>
              <w:overflowPunct/>
              <w:textAlignment w:val="auto"/>
              <w:rPr>
                <w:rFonts w:ascii="Arial" w:hAnsi="Arial" w:cs="Arial"/>
                <w:color w:val="000000"/>
                <w:sz w:val="18"/>
                <w:szCs w:val="18"/>
              </w:rPr>
            </w:pPr>
            <w:r w:rsidRPr="006B1055">
              <w:rPr>
                <w:rFonts w:ascii="Arial" w:hAnsi="Arial" w:cs="Arial"/>
                <w:color w:val="000000"/>
                <w:sz w:val="18"/>
                <w:szCs w:val="18"/>
              </w:rPr>
              <w:t xml:space="preserve">Vođenje knjigovodstva </w:t>
            </w:r>
          </w:p>
          <w:p w:rsidRPr="006B1055" w:rsidR="006B1055" w:rsidP="006B1055" w:rsidRDefault="006B1055" w14:paraId="2C4A2AB4" w14:textId="77777777">
            <w:pPr>
              <w:overflowPunct/>
              <w:textAlignment w:val="auto"/>
              <w:rPr>
                <w:rFonts w:ascii="Arial" w:hAnsi="Arial" w:cs="Arial"/>
                <w:color w:val="000000"/>
                <w:sz w:val="18"/>
                <w:szCs w:val="18"/>
              </w:rPr>
            </w:pPr>
            <w:r w:rsidRPr="006B1055">
              <w:rPr>
                <w:rFonts w:ascii="Arial" w:hAnsi="Arial" w:cs="Arial"/>
                <w:color w:val="000000"/>
                <w:sz w:val="18"/>
                <w:szCs w:val="18"/>
              </w:rPr>
              <w:t xml:space="preserve">(jednokratna naknada za sređivanje knjig. dokumentacije 1.300,00 EUR ; mjesečni iznos 150,00 EUR) </w:t>
            </w:r>
          </w:p>
        </w:tc>
        <w:tc>
          <w:tcPr>
            <w:tcW w:w="2244" w:type="dxa"/>
          </w:tcPr>
          <w:p w:rsidRPr="006B1055" w:rsidR="006B1055" w:rsidP="006B1055" w:rsidRDefault="006B1055" w14:paraId="3454FEC1" w14:textId="77777777">
            <w:pPr>
              <w:overflowPunct/>
              <w:textAlignment w:val="auto"/>
              <w:rPr>
                <w:rFonts w:ascii="Arial" w:hAnsi="Arial" w:cs="Arial"/>
                <w:color w:val="000000"/>
                <w:sz w:val="18"/>
                <w:szCs w:val="18"/>
              </w:rPr>
            </w:pPr>
            <w:r w:rsidRPr="006B1055">
              <w:rPr>
                <w:rFonts w:ascii="Arial" w:hAnsi="Arial" w:cs="Arial"/>
                <w:color w:val="000000"/>
                <w:sz w:val="18"/>
                <w:szCs w:val="18"/>
              </w:rPr>
              <w:t xml:space="preserve">2.650,00 </w:t>
            </w:r>
          </w:p>
        </w:tc>
      </w:tr>
      <w:tr w:rsidRPr="006B1055" w:rsidR="006B1055" w:rsidTr="006B1055" w14:paraId="5CFB9428" w14:textId="77777777">
        <w:trPr>
          <w:trHeight w:val="442"/>
        </w:trPr>
        <w:tc>
          <w:tcPr>
            <w:tcW w:w="2244" w:type="dxa"/>
          </w:tcPr>
          <w:p w:rsidRPr="006B1055" w:rsidR="006B1055" w:rsidP="006B1055" w:rsidRDefault="006B1055" w14:paraId="00CFB001" w14:textId="77777777">
            <w:pPr>
              <w:overflowPunct/>
              <w:textAlignment w:val="auto"/>
              <w:rPr>
                <w:rFonts w:ascii="Arial" w:hAnsi="Arial" w:cs="Arial"/>
                <w:color w:val="000000"/>
                <w:sz w:val="18"/>
                <w:szCs w:val="18"/>
              </w:rPr>
            </w:pPr>
            <w:r w:rsidRPr="006B1055">
              <w:rPr>
                <w:rFonts w:ascii="Arial" w:hAnsi="Arial" w:cs="Arial"/>
                <w:color w:val="000000"/>
                <w:sz w:val="18"/>
                <w:szCs w:val="18"/>
              </w:rPr>
              <w:t xml:space="preserve">4. </w:t>
            </w:r>
          </w:p>
        </w:tc>
        <w:tc>
          <w:tcPr>
            <w:tcW w:w="2244" w:type="dxa"/>
            <w:gridSpan w:val="2"/>
          </w:tcPr>
          <w:p w:rsidRPr="006B1055" w:rsidR="006B1055" w:rsidP="006B1055" w:rsidRDefault="006B1055" w14:paraId="3A9FC0EC" w14:textId="77777777">
            <w:pPr>
              <w:overflowPunct/>
              <w:textAlignment w:val="auto"/>
              <w:rPr>
                <w:rFonts w:ascii="Arial" w:hAnsi="Arial" w:cs="Arial"/>
                <w:color w:val="000000"/>
                <w:sz w:val="18"/>
                <w:szCs w:val="18"/>
              </w:rPr>
            </w:pPr>
            <w:r w:rsidRPr="006B1055">
              <w:rPr>
                <w:rFonts w:ascii="Arial" w:hAnsi="Arial" w:cs="Arial"/>
                <w:color w:val="000000"/>
                <w:sz w:val="18"/>
                <w:szCs w:val="18"/>
              </w:rPr>
              <w:t xml:space="preserve">Tražbine neisplaćenih plaća radnika koje se podmiruju kao troškovi postupka sukladno čl. 155. toč. 2. SZ-a, najviše do iznosa tri neisplaćene minimalne plaće u RH (5.460,94 Kn po radniku) </w:t>
            </w:r>
          </w:p>
        </w:tc>
        <w:tc>
          <w:tcPr>
            <w:tcW w:w="2244" w:type="dxa"/>
          </w:tcPr>
          <w:p w:rsidRPr="006B1055" w:rsidR="006B1055" w:rsidP="006B1055" w:rsidRDefault="006B1055" w14:paraId="1DB8FE2C" w14:textId="77777777">
            <w:pPr>
              <w:overflowPunct/>
              <w:textAlignment w:val="auto"/>
              <w:rPr>
                <w:rFonts w:ascii="Arial" w:hAnsi="Arial" w:cs="Arial"/>
                <w:color w:val="000000"/>
                <w:sz w:val="18"/>
                <w:szCs w:val="18"/>
              </w:rPr>
            </w:pPr>
            <w:r w:rsidRPr="006B1055">
              <w:rPr>
                <w:rFonts w:ascii="Arial" w:hAnsi="Arial" w:cs="Arial"/>
                <w:color w:val="000000"/>
                <w:sz w:val="18"/>
                <w:szCs w:val="18"/>
              </w:rPr>
              <w:t xml:space="preserve">15.000,00 </w:t>
            </w:r>
          </w:p>
        </w:tc>
      </w:tr>
      <w:tr w:rsidRPr="006B1055" w:rsidR="006B1055" w:rsidTr="006B1055" w14:paraId="299AD352" w14:textId="77777777">
        <w:trPr>
          <w:trHeight w:val="91"/>
        </w:trPr>
        <w:tc>
          <w:tcPr>
            <w:tcW w:w="2244" w:type="dxa"/>
          </w:tcPr>
          <w:p w:rsidRPr="006B1055" w:rsidR="006B1055" w:rsidP="006B1055" w:rsidRDefault="006B1055" w14:paraId="3A6FA8E2" w14:textId="77777777">
            <w:pPr>
              <w:overflowPunct/>
              <w:textAlignment w:val="auto"/>
              <w:rPr>
                <w:rFonts w:ascii="Arial" w:hAnsi="Arial" w:cs="Arial"/>
                <w:color w:val="000000"/>
                <w:sz w:val="18"/>
                <w:szCs w:val="18"/>
              </w:rPr>
            </w:pPr>
            <w:r w:rsidRPr="006B1055">
              <w:rPr>
                <w:rFonts w:ascii="Arial" w:hAnsi="Arial" w:cs="Arial"/>
                <w:color w:val="000000"/>
                <w:sz w:val="18"/>
                <w:szCs w:val="18"/>
              </w:rPr>
              <w:t xml:space="preserve">5. </w:t>
            </w:r>
          </w:p>
        </w:tc>
        <w:tc>
          <w:tcPr>
            <w:tcW w:w="2244" w:type="dxa"/>
            <w:gridSpan w:val="2"/>
          </w:tcPr>
          <w:p w:rsidRPr="006B1055" w:rsidR="006B1055" w:rsidP="006B1055" w:rsidRDefault="006B1055" w14:paraId="68AEC495" w14:textId="77777777">
            <w:pPr>
              <w:overflowPunct/>
              <w:textAlignment w:val="auto"/>
              <w:rPr>
                <w:rFonts w:ascii="Arial" w:hAnsi="Arial" w:cs="Arial"/>
                <w:color w:val="000000"/>
                <w:sz w:val="18"/>
                <w:szCs w:val="18"/>
              </w:rPr>
            </w:pPr>
            <w:r w:rsidRPr="006B1055">
              <w:rPr>
                <w:rFonts w:ascii="Arial" w:hAnsi="Arial" w:cs="Arial"/>
                <w:color w:val="000000"/>
                <w:sz w:val="18"/>
                <w:szCs w:val="18"/>
              </w:rPr>
              <w:t xml:space="preserve">Tražbine radnika nastalih nakon otvaranja stečaja </w:t>
            </w:r>
          </w:p>
        </w:tc>
        <w:tc>
          <w:tcPr>
            <w:tcW w:w="2244" w:type="dxa"/>
          </w:tcPr>
          <w:p w:rsidRPr="006B1055" w:rsidR="006B1055" w:rsidP="006B1055" w:rsidRDefault="006B1055" w14:paraId="13B88A35" w14:textId="77777777">
            <w:pPr>
              <w:overflowPunct/>
              <w:textAlignment w:val="auto"/>
              <w:rPr>
                <w:rFonts w:ascii="Arial" w:hAnsi="Arial" w:cs="Arial"/>
                <w:color w:val="000000"/>
                <w:sz w:val="18"/>
                <w:szCs w:val="18"/>
              </w:rPr>
            </w:pPr>
            <w:r w:rsidRPr="006B1055">
              <w:rPr>
                <w:rFonts w:ascii="Arial" w:hAnsi="Arial" w:cs="Arial"/>
                <w:color w:val="000000"/>
                <w:sz w:val="18"/>
                <w:szCs w:val="18"/>
              </w:rPr>
              <w:t xml:space="preserve">8.458,00 </w:t>
            </w:r>
          </w:p>
        </w:tc>
      </w:tr>
      <w:tr w:rsidRPr="006B1055" w:rsidR="006B1055" w:rsidTr="006B1055" w14:paraId="1CCD2C69" w14:textId="77777777">
        <w:trPr>
          <w:trHeight w:val="187"/>
        </w:trPr>
        <w:tc>
          <w:tcPr>
            <w:tcW w:w="2244" w:type="dxa"/>
          </w:tcPr>
          <w:p w:rsidRPr="006B1055" w:rsidR="006B1055" w:rsidP="006B1055" w:rsidRDefault="006B1055" w14:paraId="33A9AFE1" w14:textId="77777777">
            <w:pPr>
              <w:overflowPunct/>
              <w:textAlignment w:val="auto"/>
              <w:rPr>
                <w:rFonts w:ascii="Arial" w:hAnsi="Arial" w:cs="Arial"/>
                <w:color w:val="000000"/>
                <w:sz w:val="18"/>
                <w:szCs w:val="18"/>
              </w:rPr>
            </w:pPr>
            <w:r w:rsidRPr="006B1055">
              <w:rPr>
                <w:rFonts w:ascii="Arial" w:hAnsi="Arial" w:cs="Arial"/>
                <w:color w:val="000000"/>
                <w:sz w:val="18"/>
                <w:szCs w:val="18"/>
              </w:rPr>
              <w:t xml:space="preserve">6. </w:t>
            </w:r>
          </w:p>
        </w:tc>
        <w:tc>
          <w:tcPr>
            <w:tcW w:w="2244" w:type="dxa"/>
            <w:gridSpan w:val="2"/>
          </w:tcPr>
          <w:p w:rsidRPr="006B1055" w:rsidR="006B1055" w:rsidP="006B1055" w:rsidRDefault="006B1055" w14:paraId="0FCD2255" w14:textId="77777777">
            <w:pPr>
              <w:overflowPunct/>
              <w:textAlignment w:val="auto"/>
              <w:rPr>
                <w:rFonts w:ascii="Arial" w:hAnsi="Arial" w:cs="Arial"/>
                <w:color w:val="000000"/>
                <w:sz w:val="18"/>
                <w:szCs w:val="18"/>
              </w:rPr>
            </w:pPr>
            <w:r w:rsidRPr="006B1055">
              <w:rPr>
                <w:rFonts w:ascii="Arial" w:hAnsi="Arial" w:cs="Arial"/>
                <w:color w:val="000000"/>
                <w:sz w:val="18"/>
                <w:szCs w:val="18"/>
              </w:rPr>
              <w:t xml:space="preserve">Zakupnina za poslovni prostor </w:t>
            </w:r>
          </w:p>
          <w:p w:rsidRPr="006B1055" w:rsidR="006B1055" w:rsidP="006B1055" w:rsidRDefault="006B1055" w14:paraId="4BAAD751" w14:textId="77777777">
            <w:pPr>
              <w:overflowPunct/>
              <w:textAlignment w:val="auto"/>
              <w:rPr>
                <w:rFonts w:ascii="Arial" w:hAnsi="Arial" w:cs="Arial"/>
                <w:color w:val="000000"/>
                <w:sz w:val="18"/>
                <w:szCs w:val="18"/>
              </w:rPr>
            </w:pPr>
            <w:r w:rsidRPr="006B1055">
              <w:rPr>
                <w:rFonts w:ascii="Arial" w:hAnsi="Arial" w:cs="Arial"/>
                <w:color w:val="000000"/>
                <w:sz w:val="18"/>
                <w:szCs w:val="18"/>
              </w:rPr>
              <w:t xml:space="preserve">(1.900,00 EUR x 6 mjeseci) </w:t>
            </w:r>
          </w:p>
        </w:tc>
        <w:tc>
          <w:tcPr>
            <w:tcW w:w="2244" w:type="dxa"/>
          </w:tcPr>
          <w:p w:rsidRPr="006B1055" w:rsidR="006B1055" w:rsidP="006B1055" w:rsidRDefault="006B1055" w14:paraId="7413205B" w14:textId="77777777">
            <w:pPr>
              <w:overflowPunct/>
              <w:textAlignment w:val="auto"/>
              <w:rPr>
                <w:rFonts w:ascii="Arial" w:hAnsi="Arial" w:cs="Arial"/>
                <w:color w:val="000000"/>
                <w:sz w:val="18"/>
                <w:szCs w:val="18"/>
              </w:rPr>
            </w:pPr>
            <w:r w:rsidRPr="006B1055">
              <w:rPr>
                <w:rFonts w:ascii="Arial" w:hAnsi="Arial" w:cs="Arial"/>
                <w:color w:val="000000"/>
                <w:sz w:val="18"/>
                <w:szCs w:val="18"/>
              </w:rPr>
              <w:t xml:space="preserve">11.400,00 </w:t>
            </w:r>
          </w:p>
        </w:tc>
      </w:tr>
      <w:tr w:rsidRPr="006B1055" w:rsidR="006B1055" w:rsidTr="006B1055" w14:paraId="2CD03643" w14:textId="77777777">
        <w:trPr>
          <w:trHeight w:val="84"/>
        </w:trPr>
        <w:tc>
          <w:tcPr>
            <w:tcW w:w="2244" w:type="dxa"/>
          </w:tcPr>
          <w:p w:rsidRPr="006B1055" w:rsidR="006B1055" w:rsidP="006B1055" w:rsidRDefault="006B1055" w14:paraId="062D7A9C" w14:textId="77777777">
            <w:pPr>
              <w:overflowPunct/>
              <w:textAlignment w:val="auto"/>
              <w:rPr>
                <w:rFonts w:ascii="Arial" w:hAnsi="Arial" w:cs="Arial"/>
                <w:color w:val="000000"/>
                <w:sz w:val="18"/>
                <w:szCs w:val="18"/>
              </w:rPr>
            </w:pPr>
            <w:r w:rsidRPr="006B1055">
              <w:rPr>
                <w:rFonts w:ascii="Arial" w:hAnsi="Arial" w:cs="Arial"/>
                <w:color w:val="000000"/>
                <w:sz w:val="18"/>
                <w:szCs w:val="18"/>
              </w:rPr>
              <w:t xml:space="preserve">7. </w:t>
            </w:r>
          </w:p>
        </w:tc>
        <w:tc>
          <w:tcPr>
            <w:tcW w:w="2244" w:type="dxa"/>
            <w:gridSpan w:val="2"/>
          </w:tcPr>
          <w:p w:rsidRPr="006B1055" w:rsidR="006B1055" w:rsidP="006B1055" w:rsidRDefault="006B1055" w14:paraId="19C56A92" w14:textId="77777777">
            <w:pPr>
              <w:overflowPunct/>
              <w:textAlignment w:val="auto"/>
              <w:rPr>
                <w:rFonts w:ascii="Arial" w:hAnsi="Arial" w:cs="Arial"/>
                <w:color w:val="000000"/>
                <w:sz w:val="18"/>
                <w:szCs w:val="18"/>
              </w:rPr>
            </w:pPr>
            <w:r w:rsidRPr="006B1055">
              <w:rPr>
                <w:rFonts w:ascii="Arial" w:hAnsi="Arial" w:cs="Arial"/>
                <w:color w:val="000000"/>
                <w:sz w:val="18"/>
                <w:szCs w:val="18"/>
              </w:rPr>
              <w:t xml:space="preserve">Trošak arhiviranja poslovne dokumentacije dužnika </w:t>
            </w:r>
          </w:p>
        </w:tc>
        <w:tc>
          <w:tcPr>
            <w:tcW w:w="2244" w:type="dxa"/>
          </w:tcPr>
          <w:p w:rsidRPr="006B1055" w:rsidR="006B1055" w:rsidP="006B1055" w:rsidRDefault="006B1055" w14:paraId="459629D9" w14:textId="77777777">
            <w:pPr>
              <w:overflowPunct/>
              <w:textAlignment w:val="auto"/>
              <w:rPr>
                <w:rFonts w:ascii="Arial" w:hAnsi="Arial" w:cs="Arial"/>
                <w:color w:val="000000"/>
                <w:sz w:val="18"/>
                <w:szCs w:val="18"/>
              </w:rPr>
            </w:pPr>
            <w:r w:rsidRPr="006B1055">
              <w:rPr>
                <w:rFonts w:ascii="Arial" w:hAnsi="Arial" w:cs="Arial"/>
                <w:color w:val="000000"/>
                <w:sz w:val="18"/>
                <w:szCs w:val="18"/>
              </w:rPr>
              <w:t xml:space="preserve">800,00 </w:t>
            </w:r>
          </w:p>
        </w:tc>
      </w:tr>
      <w:tr w:rsidRPr="006B1055" w:rsidR="006B1055" w:rsidTr="006B1055" w14:paraId="7384D9A9" w14:textId="77777777">
        <w:trPr>
          <w:trHeight w:val="84"/>
        </w:trPr>
        <w:tc>
          <w:tcPr>
            <w:tcW w:w="3366" w:type="dxa"/>
            <w:gridSpan w:val="2"/>
          </w:tcPr>
          <w:p w:rsidRPr="006B1055" w:rsidR="006B1055" w:rsidP="006B1055" w:rsidRDefault="006B1055" w14:paraId="4ABE664E" w14:textId="76AB999A">
            <w:pPr>
              <w:overflowPunct/>
              <w:textAlignment w:val="auto"/>
              <w:rPr>
                <w:rFonts w:ascii="Arial" w:hAnsi="Arial" w:cs="Arial"/>
                <w:color w:val="000000"/>
                <w:sz w:val="18"/>
                <w:szCs w:val="18"/>
              </w:rPr>
            </w:pPr>
            <w:r>
              <w:rPr>
                <w:rFonts w:ascii="Arial" w:hAnsi="Arial" w:cs="Arial"/>
                <w:bCs/>
                <w:color w:val="000000"/>
                <w:sz w:val="18"/>
                <w:szCs w:val="18"/>
              </w:rPr>
              <w:t xml:space="preserve">                                          </w:t>
            </w:r>
            <w:r w:rsidRPr="006B1055">
              <w:rPr>
                <w:rFonts w:ascii="Arial" w:hAnsi="Arial" w:cs="Arial"/>
                <w:bCs/>
                <w:color w:val="000000"/>
                <w:sz w:val="18"/>
                <w:szCs w:val="18"/>
              </w:rPr>
              <w:t xml:space="preserve">UKUPNO </w:t>
            </w:r>
          </w:p>
        </w:tc>
        <w:tc>
          <w:tcPr>
            <w:tcW w:w="3366" w:type="dxa"/>
            <w:gridSpan w:val="2"/>
          </w:tcPr>
          <w:p w:rsidRPr="006B1055" w:rsidR="006B1055" w:rsidP="006B1055" w:rsidRDefault="006B1055" w14:paraId="0567A07F" w14:textId="5BB21541">
            <w:pPr>
              <w:overflowPunct/>
              <w:textAlignment w:val="auto"/>
              <w:rPr>
                <w:rFonts w:ascii="Arial" w:hAnsi="Arial" w:cs="Arial"/>
                <w:color w:val="000000"/>
                <w:sz w:val="18"/>
                <w:szCs w:val="18"/>
              </w:rPr>
            </w:pPr>
            <w:r>
              <w:rPr>
                <w:rFonts w:ascii="Arial" w:hAnsi="Arial" w:cs="Arial"/>
                <w:bCs/>
                <w:color w:val="000000"/>
                <w:sz w:val="18"/>
                <w:szCs w:val="18"/>
              </w:rPr>
              <w:t xml:space="preserve">                     </w:t>
            </w:r>
            <w:r w:rsidRPr="006B1055">
              <w:rPr>
                <w:rFonts w:ascii="Arial" w:hAnsi="Arial" w:cs="Arial"/>
                <w:bCs/>
                <w:color w:val="000000"/>
                <w:sz w:val="18"/>
                <w:szCs w:val="18"/>
              </w:rPr>
              <w:t xml:space="preserve">38.478,00 </w:t>
            </w:r>
          </w:p>
        </w:tc>
      </w:tr>
    </w:tbl>
    <w:p w:rsidRPr="000932EB" w:rsidR="007B2960" w:rsidP="007B2960" w:rsidRDefault="007B2960" w14:paraId="7EDEE6E2" w14:textId="77777777">
      <w:pPr>
        <w:overflowPunct/>
        <w:textAlignment w:val="auto"/>
        <w:rPr>
          <w:rFonts w:ascii="Arial" w:hAnsi="Arial" w:cs="Arial"/>
          <w:color w:val="000000"/>
          <w:sz w:val="24"/>
          <w:szCs w:val="24"/>
        </w:rPr>
      </w:pPr>
    </w:p>
    <w:p w:rsidRPr="008777C5" w:rsidR="008777C5" w:rsidP="004079E2" w:rsidRDefault="008777C5" w14:paraId="6980B513" w14:textId="5EC294A6">
      <w:pPr>
        <w:ind w:firstLine="720"/>
        <w:jc w:val="both"/>
        <w:rPr>
          <w:rFonts w:ascii="Arial" w:hAnsi="Arial" w:cs="Arial"/>
          <w:sz w:val="24"/>
          <w:szCs w:val="24"/>
        </w:rPr>
      </w:pPr>
      <w:r w:rsidRPr="008777C5">
        <w:rPr>
          <w:rFonts w:ascii="Arial" w:hAnsi="Arial" w:cs="Arial"/>
          <w:sz w:val="24"/>
          <w:szCs w:val="24"/>
        </w:rPr>
        <w:t>U navedeni predračun troškova stečajnog postupka nije uvršten trošak eventualnog vještačenja tržišne vrijednosti teretnog vozila u vlasništvu stečajnog dužnika po ovlaštenom sudskom vještaku, kao ni trošak stečajnog upravitelja za upotrebu svog privatnog vozila u službene svrhe, te nagrada stečajnog upravitelja, koje stavke se za sada ne mogu točno utvrditi, budući da se njegova nagrada između ostalog sukladno čl. 7. Uredbe o kriterijima i načinu obračuna i plaćanja nagrade stečajnim upraviteljima (NN 105/2015) obračunava prema vrijednosti unovčene imovine stečajnog dužnika, tako da se ista u ovom trenutku također ne može procijeniti.</w:t>
      </w:r>
    </w:p>
    <w:p w:rsidRPr="008777C5" w:rsidR="008777C5" w:rsidP="004079E2" w:rsidRDefault="008777C5" w14:paraId="6DFF4962" w14:textId="77777777">
      <w:pPr>
        <w:ind w:firstLine="720"/>
        <w:jc w:val="both"/>
        <w:rPr>
          <w:rFonts w:ascii="Arial" w:hAnsi="Arial" w:cs="Arial"/>
          <w:sz w:val="24"/>
          <w:szCs w:val="24"/>
        </w:rPr>
      </w:pPr>
    </w:p>
    <w:p w:rsidRPr="008777C5" w:rsidR="008777C5" w:rsidP="008777C5" w:rsidRDefault="008777C5" w14:paraId="2E229BE5" w14:textId="77777777">
      <w:pPr>
        <w:overflowPunct/>
        <w:textAlignment w:val="auto"/>
        <w:rPr>
          <w:rFonts w:ascii="Arial" w:hAnsi="Arial" w:cs="Arial"/>
          <w:color w:val="000000"/>
          <w:sz w:val="24"/>
          <w:szCs w:val="24"/>
        </w:rPr>
      </w:pPr>
      <w:r w:rsidRPr="008777C5">
        <w:rPr>
          <w:rFonts w:ascii="Arial" w:hAnsi="Arial" w:cs="Arial"/>
          <w:bCs/>
          <w:color w:val="000000"/>
          <w:sz w:val="24"/>
          <w:szCs w:val="24"/>
        </w:rPr>
        <w:t xml:space="preserve">10. PRIJEDLOZI STEČAJNOG UPRAVITELJA </w:t>
      </w:r>
    </w:p>
    <w:p w:rsidRPr="008777C5" w:rsidR="008777C5" w:rsidP="008777C5" w:rsidRDefault="008777C5" w14:paraId="00C369C6" w14:textId="77777777">
      <w:pPr>
        <w:overflowPunct/>
        <w:textAlignment w:val="auto"/>
        <w:rPr>
          <w:rFonts w:ascii="Arial" w:hAnsi="Arial" w:cs="Arial"/>
          <w:color w:val="000000"/>
          <w:sz w:val="24"/>
          <w:szCs w:val="24"/>
        </w:rPr>
      </w:pPr>
      <w:r w:rsidRPr="008777C5">
        <w:rPr>
          <w:rFonts w:ascii="Arial" w:hAnsi="Arial" w:cs="Arial"/>
          <w:color w:val="000000"/>
          <w:sz w:val="24"/>
          <w:szCs w:val="24"/>
        </w:rPr>
        <w:t xml:space="preserve">Na osnovu svega navedenog, stečajni upravitelj predlaže da skupština vjerovnika na izvještajnom ročištu donese sljedeće odluke: </w:t>
      </w:r>
    </w:p>
    <w:p w:rsidRPr="008777C5" w:rsidR="008777C5" w:rsidP="008777C5" w:rsidRDefault="008777C5" w14:paraId="63BD92A4" w14:textId="77777777">
      <w:pPr>
        <w:overflowPunct/>
        <w:textAlignment w:val="auto"/>
        <w:rPr>
          <w:rFonts w:ascii="Arial" w:hAnsi="Arial" w:cs="Arial"/>
          <w:color w:val="000000"/>
          <w:sz w:val="24"/>
          <w:szCs w:val="24"/>
        </w:rPr>
      </w:pPr>
      <w:r w:rsidRPr="008777C5">
        <w:rPr>
          <w:rFonts w:ascii="Arial" w:hAnsi="Arial" w:cs="Arial"/>
          <w:color w:val="000000"/>
          <w:sz w:val="24"/>
          <w:szCs w:val="24"/>
        </w:rPr>
        <w:t xml:space="preserve">1. Prihvaća se u cijelosti izvješće stečajnog upravitelja o gospodarskom položaju </w:t>
      </w:r>
    </w:p>
    <w:p w:rsidRPr="008777C5" w:rsidR="008777C5" w:rsidP="008777C5" w:rsidRDefault="008777C5" w14:paraId="7AAF82E1" w14:textId="77777777">
      <w:pPr>
        <w:overflowPunct/>
        <w:textAlignment w:val="auto"/>
        <w:rPr>
          <w:rFonts w:ascii="Arial" w:hAnsi="Arial" w:cs="Arial"/>
          <w:color w:val="000000"/>
          <w:sz w:val="24"/>
          <w:szCs w:val="24"/>
        </w:rPr>
      </w:pPr>
      <w:r w:rsidRPr="008777C5">
        <w:rPr>
          <w:rFonts w:ascii="Arial" w:hAnsi="Arial" w:cs="Arial"/>
          <w:color w:val="000000"/>
          <w:sz w:val="24"/>
          <w:szCs w:val="24"/>
        </w:rPr>
        <w:t xml:space="preserve">stečajnog dužnika i njegovim uzrocima </w:t>
      </w:r>
    </w:p>
    <w:p w:rsidRPr="008777C5" w:rsidR="008777C5" w:rsidP="008777C5" w:rsidRDefault="008777C5" w14:paraId="3A3CED39" w14:textId="77777777">
      <w:pPr>
        <w:overflowPunct/>
        <w:textAlignment w:val="auto"/>
        <w:rPr>
          <w:rFonts w:ascii="Arial" w:hAnsi="Arial" w:cs="Arial"/>
          <w:color w:val="000000"/>
          <w:sz w:val="24"/>
          <w:szCs w:val="24"/>
        </w:rPr>
      </w:pPr>
      <w:r w:rsidRPr="008777C5">
        <w:rPr>
          <w:rFonts w:ascii="Arial" w:hAnsi="Arial" w:cs="Arial"/>
          <w:color w:val="000000"/>
          <w:sz w:val="24"/>
          <w:szCs w:val="24"/>
        </w:rPr>
        <w:t xml:space="preserve">2. Odobravaju se sve do sada poduzete radnje stečajnog upravitelja </w:t>
      </w:r>
    </w:p>
    <w:p w:rsidRPr="008777C5" w:rsidR="008777C5" w:rsidP="008777C5" w:rsidRDefault="008777C5" w14:paraId="4E65645F" w14:textId="77777777">
      <w:pPr>
        <w:overflowPunct/>
        <w:textAlignment w:val="auto"/>
        <w:rPr>
          <w:rFonts w:ascii="Arial" w:hAnsi="Arial" w:cs="Arial"/>
          <w:color w:val="000000"/>
          <w:sz w:val="24"/>
          <w:szCs w:val="24"/>
        </w:rPr>
      </w:pPr>
      <w:r w:rsidRPr="008777C5">
        <w:rPr>
          <w:rFonts w:ascii="Arial" w:hAnsi="Arial" w:cs="Arial"/>
          <w:color w:val="000000"/>
          <w:sz w:val="24"/>
          <w:szCs w:val="24"/>
        </w:rPr>
        <w:t xml:space="preserve">3. Utvrđuje se da nema uvjeta za nastavak poslovanja stečajnog dužnika </w:t>
      </w:r>
    </w:p>
    <w:p w:rsidRPr="008777C5" w:rsidR="008777C5" w:rsidP="008777C5" w:rsidRDefault="008777C5" w14:paraId="22C860FD" w14:textId="77777777">
      <w:pPr>
        <w:overflowPunct/>
        <w:textAlignment w:val="auto"/>
        <w:rPr>
          <w:rFonts w:ascii="Arial" w:hAnsi="Arial" w:cs="Arial"/>
          <w:color w:val="000000"/>
          <w:sz w:val="24"/>
          <w:szCs w:val="24"/>
        </w:rPr>
      </w:pPr>
      <w:r w:rsidRPr="008777C5">
        <w:rPr>
          <w:rFonts w:ascii="Arial" w:hAnsi="Arial" w:cs="Arial"/>
          <w:color w:val="000000"/>
          <w:sz w:val="24"/>
          <w:szCs w:val="24"/>
        </w:rPr>
        <w:t xml:space="preserve">4. Daje se suglasnost stečajnom upravitelju da angažira ovlaštenog sudskog </w:t>
      </w:r>
    </w:p>
    <w:p w:rsidRPr="008777C5" w:rsidR="008777C5" w:rsidP="008777C5" w:rsidRDefault="008777C5" w14:paraId="7C3D8088" w14:textId="77777777">
      <w:pPr>
        <w:overflowPunct/>
        <w:textAlignment w:val="auto"/>
        <w:rPr>
          <w:rFonts w:ascii="Arial" w:hAnsi="Arial" w:cs="Arial"/>
          <w:color w:val="000000"/>
          <w:sz w:val="24"/>
          <w:szCs w:val="24"/>
        </w:rPr>
      </w:pPr>
      <w:r w:rsidRPr="008777C5">
        <w:rPr>
          <w:rFonts w:ascii="Arial" w:hAnsi="Arial" w:cs="Arial"/>
          <w:color w:val="000000"/>
          <w:sz w:val="24"/>
          <w:szCs w:val="24"/>
        </w:rPr>
        <w:t xml:space="preserve">vještaka, radi izrade procjene tržišne vrijednosti teretnog vozila u vlasništvu </w:t>
      </w:r>
    </w:p>
    <w:p w:rsidRPr="008777C5" w:rsidR="008777C5" w:rsidP="008777C5" w:rsidRDefault="008777C5" w14:paraId="5E78CB34" w14:textId="77777777">
      <w:pPr>
        <w:overflowPunct/>
        <w:textAlignment w:val="auto"/>
        <w:rPr>
          <w:rFonts w:ascii="Arial" w:hAnsi="Arial" w:cs="Arial"/>
          <w:color w:val="000000"/>
          <w:sz w:val="24"/>
          <w:szCs w:val="24"/>
        </w:rPr>
      </w:pPr>
      <w:r w:rsidRPr="008777C5">
        <w:rPr>
          <w:rFonts w:ascii="Arial" w:hAnsi="Arial" w:cs="Arial"/>
          <w:color w:val="000000"/>
          <w:sz w:val="24"/>
          <w:szCs w:val="24"/>
        </w:rPr>
        <w:t xml:space="preserve">stečajnog dužnika </w:t>
      </w:r>
    </w:p>
    <w:p w:rsidRPr="008777C5" w:rsidR="008777C5" w:rsidP="008777C5" w:rsidRDefault="008777C5" w14:paraId="5B187603" w14:textId="77777777">
      <w:pPr>
        <w:overflowPunct/>
        <w:textAlignment w:val="auto"/>
        <w:rPr>
          <w:rFonts w:ascii="Arial" w:hAnsi="Arial" w:cs="Arial"/>
          <w:color w:val="000000"/>
          <w:sz w:val="24"/>
          <w:szCs w:val="24"/>
        </w:rPr>
      </w:pPr>
      <w:r w:rsidRPr="008777C5">
        <w:rPr>
          <w:rFonts w:ascii="Arial" w:hAnsi="Arial" w:cs="Arial"/>
          <w:color w:val="000000"/>
          <w:sz w:val="24"/>
          <w:szCs w:val="24"/>
        </w:rPr>
        <w:t xml:space="preserve">5. Daje se suglasnost stečajnom upravitelju da pokretnine stečajnog dužnika koje </w:t>
      </w:r>
    </w:p>
    <w:p w:rsidRPr="008777C5" w:rsidR="008777C5" w:rsidP="008777C5" w:rsidRDefault="008777C5" w14:paraId="54742F0D" w14:textId="77777777">
      <w:pPr>
        <w:overflowPunct/>
        <w:textAlignment w:val="auto"/>
        <w:rPr>
          <w:rFonts w:ascii="Arial" w:hAnsi="Arial" w:cs="Arial"/>
          <w:color w:val="000000"/>
          <w:sz w:val="24"/>
          <w:szCs w:val="24"/>
        </w:rPr>
      </w:pPr>
      <w:r w:rsidRPr="008777C5">
        <w:rPr>
          <w:rFonts w:ascii="Arial" w:hAnsi="Arial" w:cs="Arial"/>
          <w:color w:val="000000"/>
          <w:sz w:val="24"/>
          <w:szCs w:val="24"/>
        </w:rPr>
        <w:lastRenderedPageBreak/>
        <w:t xml:space="preserve">nisu opterećene razlučnim pravom unovči na način da putem Internet stranice Visokog trgovačkog suda Republike Hrvatske sudačka mreža, objavljuje oglase za prikupljanje pismenih ponuda za njihovu kupnju, na način da bi u 1. pozivu njihova početna cijena bila umanjena za 25% od utvrđene vrijednosti, zatim u 2. pozivu za 50%, u 3. pozivu za 75%, u 4. pozivu za 90%, a pokretnine koje se nakon toga ne bi prodale zbrinule bi se na odgovarajući način kao sekundarne sirovine odnosno otpad </w:t>
      </w:r>
    </w:p>
    <w:p w:rsidR="008777C5" w:rsidP="008777C5" w:rsidRDefault="008777C5" w14:paraId="26135587" w14:textId="1558B77E">
      <w:pPr>
        <w:jc w:val="both"/>
        <w:rPr>
          <w:rFonts w:ascii="Arial" w:hAnsi="Arial" w:cs="Arial"/>
          <w:sz w:val="24"/>
          <w:szCs w:val="24"/>
        </w:rPr>
      </w:pPr>
    </w:p>
    <w:p w:rsidRPr="000932EB" w:rsidR="004079E2" w:rsidP="004079E2" w:rsidRDefault="004079E2" w14:paraId="1CE0C045" w14:textId="5C7C4296">
      <w:pPr>
        <w:ind w:firstLine="720"/>
        <w:jc w:val="both"/>
        <w:rPr>
          <w:rFonts w:ascii="Arial" w:hAnsi="Arial" w:cs="Arial"/>
          <w:sz w:val="24"/>
          <w:szCs w:val="24"/>
        </w:rPr>
      </w:pPr>
      <w:r w:rsidRPr="000932EB">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0932EB" w:rsidR="004079E2" w:rsidP="004079E2" w:rsidRDefault="004079E2" w14:paraId="3889444A" w14:textId="6813B1E1">
      <w:pPr>
        <w:ind w:firstLine="720"/>
        <w:jc w:val="both"/>
        <w:rPr>
          <w:rFonts w:ascii="Arial" w:hAnsi="Arial" w:cs="Arial"/>
          <w:sz w:val="24"/>
          <w:szCs w:val="24"/>
        </w:rPr>
      </w:pPr>
      <w:r w:rsidRPr="000932EB">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0932EB" w:rsidR="004079E2" w:rsidP="004079E2" w:rsidRDefault="004079E2" w14:paraId="050D9BBC" w14:textId="77777777">
      <w:pPr>
        <w:jc w:val="both"/>
        <w:rPr>
          <w:rFonts w:ascii="Arial" w:hAnsi="Arial" w:cs="Arial"/>
          <w:sz w:val="24"/>
          <w:szCs w:val="24"/>
        </w:rPr>
      </w:pPr>
    </w:p>
    <w:p w:rsidRPr="000932EB" w:rsidR="00A87A20" w:rsidP="00CB0929" w:rsidRDefault="004079E2" w14:paraId="761C2E65" w14:textId="77777777">
      <w:pPr>
        <w:ind w:firstLine="720"/>
        <w:jc w:val="both"/>
        <w:rPr>
          <w:rFonts w:ascii="Arial" w:hAnsi="Arial" w:cs="Arial"/>
          <w:sz w:val="24"/>
          <w:szCs w:val="24"/>
        </w:rPr>
      </w:pPr>
      <w:r w:rsidRPr="000932EB">
        <w:rPr>
          <w:rFonts w:ascii="Arial" w:hAnsi="Arial" w:cs="Arial"/>
          <w:sz w:val="24"/>
          <w:szCs w:val="24"/>
        </w:rPr>
        <w:t xml:space="preserve">Sud obavještava vjerovnike kako će se glasovati dizanjem ruke. Nakon glasovanja  sud će objaviti rezultate glasovanja. </w:t>
      </w:r>
    </w:p>
    <w:p w:rsidRPr="000932EB" w:rsidR="00B946AE" w:rsidP="00813E3B" w:rsidRDefault="00B946AE" w14:paraId="322CD440" w14:textId="77777777">
      <w:pPr>
        <w:jc w:val="both"/>
        <w:rPr>
          <w:rFonts w:ascii="Arial" w:hAnsi="Arial" w:cs="Arial"/>
          <w:bCs/>
          <w:sz w:val="24"/>
          <w:szCs w:val="24"/>
        </w:rPr>
      </w:pPr>
    </w:p>
    <w:p w:rsidRPr="000932EB" w:rsidR="004079E2" w:rsidP="004079E2" w:rsidRDefault="001D70B1" w14:paraId="7CD762F4" w14:textId="23C48F05">
      <w:pPr>
        <w:ind w:firstLine="720"/>
        <w:jc w:val="both"/>
        <w:rPr>
          <w:rFonts w:ascii="Arial" w:hAnsi="Arial" w:cs="Arial"/>
          <w:bCs/>
          <w:sz w:val="24"/>
          <w:szCs w:val="24"/>
        </w:rPr>
      </w:pPr>
      <w:r w:rsidRPr="000932EB">
        <w:rPr>
          <w:rFonts w:ascii="Arial" w:hAnsi="Arial" w:cs="Arial"/>
          <w:bCs/>
          <w:sz w:val="24"/>
          <w:szCs w:val="24"/>
        </w:rPr>
        <w:t>Prisutni stečajni vjero</w:t>
      </w:r>
      <w:r w:rsidRPr="000932EB" w:rsidR="00CB0929">
        <w:rPr>
          <w:rFonts w:ascii="Arial" w:hAnsi="Arial" w:cs="Arial"/>
          <w:bCs/>
          <w:sz w:val="24"/>
          <w:szCs w:val="24"/>
        </w:rPr>
        <w:t>vni</w:t>
      </w:r>
      <w:r w:rsidRPr="000932EB" w:rsidR="00E530B1">
        <w:rPr>
          <w:rFonts w:ascii="Arial" w:hAnsi="Arial" w:cs="Arial"/>
          <w:bCs/>
          <w:sz w:val="24"/>
          <w:szCs w:val="24"/>
        </w:rPr>
        <w:t>ci suglasni su</w:t>
      </w:r>
      <w:r w:rsidRPr="000932EB" w:rsidR="004079E2">
        <w:rPr>
          <w:rFonts w:ascii="Arial" w:hAnsi="Arial" w:cs="Arial"/>
          <w:bCs/>
          <w:sz w:val="24"/>
          <w:szCs w:val="24"/>
        </w:rPr>
        <w:t xml:space="preserve"> da se donesu sljedeće:</w:t>
      </w:r>
    </w:p>
    <w:p w:rsidRPr="000932EB" w:rsidR="004079E2" w:rsidP="004079E2" w:rsidRDefault="004079E2" w14:paraId="6DFC2452" w14:textId="77777777">
      <w:pPr>
        <w:jc w:val="both"/>
        <w:rPr>
          <w:rFonts w:ascii="Arial" w:hAnsi="Arial" w:cs="Arial"/>
          <w:bCs/>
          <w:sz w:val="24"/>
          <w:szCs w:val="24"/>
        </w:rPr>
      </w:pPr>
    </w:p>
    <w:p w:rsidRPr="000932EB" w:rsidR="004079E2" w:rsidP="004079E2" w:rsidRDefault="004079E2" w14:paraId="7D0A5D63" w14:textId="77777777">
      <w:pPr>
        <w:jc w:val="center"/>
        <w:rPr>
          <w:rFonts w:ascii="Arial" w:hAnsi="Arial" w:cs="Arial"/>
          <w:bCs/>
          <w:sz w:val="24"/>
          <w:szCs w:val="24"/>
        </w:rPr>
      </w:pPr>
      <w:r w:rsidRPr="000932EB">
        <w:rPr>
          <w:rFonts w:ascii="Arial" w:hAnsi="Arial" w:cs="Arial"/>
          <w:bCs/>
          <w:sz w:val="24"/>
          <w:szCs w:val="24"/>
        </w:rPr>
        <w:t>O D L U K E</w:t>
      </w:r>
    </w:p>
    <w:p w:rsidRPr="000932EB" w:rsidR="00656AA9" w:rsidP="00656AA9" w:rsidRDefault="00656AA9" w14:paraId="3D13E8B5" w14:textId="77777777">
      <w:pPr>
        <w:overflowPunct/>
        <w:textAlignment w:val="auto"/>
        <w:rPr>
          <w:rFonts w:ascii="Arial" w:hAnsi="Arial" w:eastAsia="Lucida Sans Unicode" w:cs="Arial"/>
          <w:kern w:val="3"/>
          <w:sz w:val="24"/>
          <w:szCs w:val="24"/>
        </w:rPr>
      </w:pPr>
    </w:p>
    <w:p w:rsidR="008777C5" w:rsidP="008777C5" w:rsidRDefault="008777C5" w14:paraId="2A4AA089" w14:textId="33C42203">
      <w:pPr>
        <w:pStyle w:val="Odlomakpopisa"/>
        <w:numPr>
          <w:ilvl w:val="0"/>
          <w:numId w:val="34"/>
        </w:numPr>
        <w:rPr>
          <w:rFonts w:ascii="Arial" w:hAnsi="Arial" w:cs="Arial"/>
          <w:color w:val="000000"/>
          <w:sz w:val="24"/>
          <w:szCs w:val="24"/>
        </w:rPr>
      </w:pPr>
      <w:r w:rsidRPr="00D23C4F">
        <w:rPr>
          <w:rFonts w:ascii="Arial" w:hAnsi="Arial" w:cs="Arial"/>
          <w:color w:val="000000"/>
          <w:sz w:val="24"/>
          <w:szCs w:val="24"/>
        </w:rPr>
        <w:t xml:space="preserve">Prihvaća se u cijelosti izvješće stečajnog upravitelja o gospodarskom položaju stečajnog dužnika i njegovim uzrocima </w:t>
      </w:r>
    </w:p>
    <w:p w:rsidR="00D23C4F" w:rsidP="008777C5" w:rsidRDefault="008777C5" w14:paraId="7F9438EB" w14:textId="77777777">
      <w:pPr>
        <w:pStyle w:val="Odlomakpopisa"/>
        <w:numPr>
          <w:ilvl w:val="0"/>
          <w:numId w:val="34"/>
        </w:numPr>
        <w:rPr>
          <w:rFonts w:ascii="Arial" w:hAnsi="Arial" w:cs="Arial"/>
          <w:color w:val="000000"/>
          <w:sz w:val="24"/>
          <w:szCs w:val="24"/>
        </w:rPr>
      </w:pPr>
      <w:r w:rsidRPr="00D23C4F">
        <w:rPr>
          <w:rFonts w:ascii="Arial" w:hAnsi="Arial" w:cs="Arial"/>
          <w:color w:val="000000"/>
          <w:sz w:val="24"/>
          <w:szCs w:val="24"/>
        </w:rPr>
        <w:t>Odobravaju se sve do sada poduzete radnje stečajnog upravitelja</w:t>
      </w:r>
    </w:p>
    <w:p w:rsidR="008777C5" w:rsidP="008777C5" w:rsidRDefault="008777C5" w14:paraId="16F1F464" w14:textId="584CB5DE">
      <w:pPr>
        <w:pStyle w:val="Odlomakpopisa"/>
        <w:numPr>
          <w:ilvl w:val="0"/>
          <w:numId w:val="34"/>
        </w:numPr>
        <w:rPr>
          <w:rFonts w:ascii="Arial" w:hAnsi="Arial" w:cs="Arial"/>
          <w:color w:val="000000"/>
          <w:sz w:val="24"/>
          <w:szCs w:val="24"/>
        </w:rPr>
      </w:pPr>
      <w:r w:rsidRPr="00D23C4F">
        <w:rPr>
          <w:rFonts w:ascii="Arial" w:hAnsi="Arial" w:cs="Arial"/>
          <w:color w:val="000000"/>
          <w:sz w:val="24"/>
          <w:szCs w:val="24"/>
        </w:rPr>
        <w:t xml:space="preserve"> Utvrđuje se da nema uvjeta za nastavak poslovanja stečajnog dužnika </w:t>
      </w:r>
    </w:p>
    <w:p w:rsidR="00D23C4F" w:rsidP="008777C5" w:rsidRDefault="00AC1310" w14:paraId="2348CD39" w14:textId="4AA107B9">
      <w:pPr>
        <w:pStyle w:val="Odlomakpopisa"/>
        <w:numPr>
          <w:ilvl w:val="0"/>
          <w:numId w:val="34"/>
        </w:numPr>
        <w:rPr>
          <w:rFonts w:ascii="Arial" w:hAnsi="Arial" w:cs="Arial"/>
          <w:color w:val="000000"/>
          <w:sz w:val="24"/>
          <w:szCs w:val="24"/>
        </w:rPr>
      </w:pPr>
      <w:r>
        <w:rPr>
          <w:rFonts w:ascii="Arial" w:hAnsi="Arial" w:cs="Arial"/>
          <w:color w:val="000000"/>
          <w:sz w:val="24"/>
          <w:szCs w:val="24"/>
        </w:rPr>
        <w:t xml:space="preserve">Za teretno vozilo </w:t>
      </w:r>
      <w:r w:rsidRPr="007B2960">
        <w:rPr>
          <w:rFonts w:ascii="Arial" w:hAnsi="Arial" w:cs="Arial"/>
          <w:color w:val="000000"/>
          <w:sz w:val="24"/>
          <w:szCs w:val="24"/>
        </w:rPr>
        <w:t>N1 marke FORD TRANSIIT 2,2 TDCI, godina proizvodnje 2010., broj šasije: WF0XXXTTFXAB32678</w:t>
      </w:r>
      <w:r>
        <w:rPr>
          <w:rFonts w:ascii="Arial" w:hAnsi="Arial" w:cs="Arial"/>
          <w:color w:val="000000"/>
          <w:sz w:val="24"/>
          <w:szCs w:val="24"/>
        </w:rPr>
        <w:t xml:space="preserve"> d</w:t>
      </w:r>
      <w:r w:rsidRPr="00D23C4F" w:rsidR="008777C5">
        <w:rPr>
          <w:rFonts w:ascii="Arial" w:hAnsi="Arial" w:cs="Arial"/>
          <w:color w:val="000000"/>
          <w:sz w:val="24"/>
          <w:szCs w:val="24"/>
        </w:rPr>
        <w:t xml:space="preserve">aje se suglasnost stečajnom upravitelju </w:t>
      </w:r>
      <w:r w:rsidR="0075698C">
        <w:rPr>
          <w:rFonts w:ascii="Arial" w:hAnsi="Arial" w:cs="Arial"/>
          <w:color w:val="000000"/>
          <w:sz w:val="24"/>
          <w:szCs w:val="24"/>
        </w:rPr>
        <w:t>da isto prodaje po početnoj vrijednosti od 5.000,00€/ 37.672,50 kn plus PDV prikupljanjem ponuda</w:t>
      </w:r>
      <w:r w:rsidR="00375E15">
        <w:rPr>
          <w:rFonts w:ascii="Arial" w:hAnsi="Arial" w:cs="Arial"/>
          <w:color w:val="000000"/>
          <w:sz w:val="24"/>
          <w:szCs w:val="24"/>
        </w:rPr>
        <w:t>, snižavanjem za 20% od utvrđene vrijednosti sve do prodaje</w:t>
      </w:r>
    </w:p>
    <w:p w:rsidR="008777C5" w:rsidP="008777C5" w:rsidRDefault="008777C5" w14:paraId="36C62A75" w14:textId="21574C02">
      <w:pPr>
        <w:pStyle w:val="Odlomakpopisa"/>
        <w:numPr>
          <w:ilvl w:val="0"/>
          <w:numId w:val="34"/>
        </w:numPr>
        <w:rPr>
          <w:rFonts w:ascii="Arial" w:hAnsi="Arial" w:cs="Arial"/>
          <w:color w:val="000000"/>
          <w:sz w:val="24"/>
          <w:szCs w:val="24"/>
        </w:rPr>
      </w:pPr>
      <w:r w:rsidRPr="00D23C4F">
        <w:rPr>
          <w:rFonts w:ascii="Arial" w:hAnsi="Arial" w:cs="Arial"/>
          <w:color w:val="000000"/>
          <w:sz w:val="24"/>
          <w:szCs w:val="24"/>
        </w:rPr>
        <w:t xml:space="preserve"> Daje se suglasnost stečajnom upravitelju da pokretnine stečajnog dužnika koje nisu opterećene razlučnim pravom unovči na način da putem Internet stranice Visokog trgovačkog suda Republike Hrvatske sudačka mreža, objavljuje oglase za prikupljanje pismenih ponuda za njihovu kupnju, na način da bi u 1. pozivu </w:t>
      </w:r>
      <w:r w:rsidR="00B95F84">
        <w:rPr>
          <w:rFonts w:ascii="Arial" w:hAnsi="Arial" w:cs="Arial"/>
          <w:color w:val="000000"/>
          <w:sz w:val="24"/>
          <w:szCs w:val="24"/>
        </w:rPr>
        <w:t xml:space="preserve">se prodavalo po  utvrđenoj </w:t>
      </w:r>
      <w:r w:rsidRPr="00D23C4F">
        <w:rPr>
          <w:rFonts w:ascii="Arial" w:hAnsi="Arial" w:cs="Arial"/>
          <w:color w:val="000000"/>
          <w:sz w:val="24"/>
          <w:szCs w:val="24"/>
        </w:rPr>
        <w:t xml:space="preserve"> vrij</w:t>
      </w:r>
      <w:r w:rsidR="00B95F84">
        <w:rPr>
          <w:rFonts w:ascii="Arial" w:hAnsi="Arial" w:cs="Arial"/>
          <w:color w:val="000000"/>
          <w:sz w:val="24"/>
          <w:szCs w:val="24"/>
        </w:rPr>
        <w:t xml:space="preserve">ednosti, zatim u 2. pozivu </w:t>
      </w:r>
      <w:r w:rsidR="00EF3014">
        <w:rPr>
          <w:rFonts w:ascii="Arial" w:hAnsi="Arial" w:cs="Arial"/>
          <w:color w:val="000000"/>
          <w:sz w:val="24"/>
          <w:szCs w:val="24"/>
        </w:rPr>
        <w:t xml:space="preserve">umanjilo </w:t>
      </w:r>
      <w:r w:rsidR="00B95F84">
        <w:rPr>
          <w:rFonts w:ascii="Arial" w:hAnsi="Arial" w:cs="Arial"/>
          <w:color w:val="000000"/>
          <w:sz w:val="24"/>
          <w:szCs w:val="24"/>
        </w:rPr>
        <w:t>za 20%, u 3. pozivu za 40</w:t>
      </w:r>
      <w:r w:rsidRPr="00D23C4F">
        <w:rPr>
          <w:rFonts w:ascii="Arial" w:hAnsi="Arial" w:cs="Arial"/>
          <w:color w:val="000000"/>
          <w:sz w:val="24"/>
          <w:szCs w:val="24"/>
        </w:rPr>
        <w:t xml:space="preserve">%, </w:t>
      </w:r>
      <w:r w:rsidR="00B95F84">
        <w:rPr>
          <w:rFonts w:ascii="Arial" w:hAnsi="Arial" w:cs="Arial"/>
          <w:color w:val="000000"/>
          <w:sz w:val="24"/>
          <w:szCs w:val="24"/>
        </w:rPr>
        <w:t>u 4. pozivu za 60</w:t>
      </w:r>
      <w:r w:rsidRPr="00D23C4F">
        <w:rPr>
          <w:rFonts w:ascii="Arial" w:hAnsi="Arial" w:cs="Arial"/>
          <w:color w:val="000000"/>
          <w:sz w:val="24"/>
          <w:szCs w:val="24"/>
        </w:rPr>
        <w:t xml:space="preserve">%, </w:t>
      </w:r>
      <w:r w:rsidR="00B95F84">
        <w:rPr>
          <w:rFonts w:ascii="Arial" w:hAnsi="Arial" w:cs="Arial"/>
          <w:color w:val="000000"/>
          <w:sz w:val="24"/>
          <w:szCs w:val="24"/>
        </w:rPr>
        <w:t xml:space="preserve">u 5. pozivu za 80%, nakon čega će stečajni upravitelj staviti daljnje prijedloge. </w:t>
      </w:r>
    </w:p>
    <w:p w:rsidRPr="00D23C4F" w:rsidR="0073726A" w:rsidP="008777C5" w:rsidRDefault="00864E0D" w14:paraId="2D0BAD96" w14:textId="05F21F69">
      <w:pPr>
        <w:pStyle w:val="Odlomakpopisa"/>
        <w:numPr>
          <w:ilvl w:val="0"/>
          <w:numId w:val="34"/>
        </w:numPr>
        <w:rPr>
          <w:rFonts w:ascii="Arial" w:hAnsi="Arial" w:cs="Arial"/>
          <w:color w:val="000000"/>
          <w:sz w:val="24"/>
          <w:szCs w:val="24"/>
        </w:rPr>
      </w:pPr>
      <w:r>
        <w:rPr>
          <w:rFonts w:ascii="Arial" w:hAnsi="Arial" w:cs="Arial"/>
          <w:color w:val="000000"/>
          <w:sz w:val="24"/>
          <w:szCs w:val="24"/>
        </w:rPr>
        <w:t xml:space="preserve">Ovlašćuje se stečajnog upravitelja produljiti zakup za tri mjeseca time da se isti produljuje mjesečno po postojećim uvjetima kao i do sada </w:t>
      </w:r>
      <w:r w:rsidR="005E07DF">
        <w:rPr>
          <w:rFonts w:ascii="Arial" w:hAnsi="Arial" w:cs="Arial"/>
          <w:color w:val="000000"/>
          <w:sz w:val="24"/>
          <w:szCs w:val="24"/>
        </w:rPr>
        <w:t xml:space="preserve">za poslovni prostor – halu. </w:t>
      </w:r>
    </w:p>
    <w:p w:rsidRPr="000932EB" w:rsidR="00656AA9" w:rsidP="00656AA9" w:rsidRDefault="00656AA9" w14:paraId="1943DF63" w14:textId="77777777">
      <w:pPr>
        <w:rPr>
          <w:rFonts w:ascii="Arial" w:hAnsi="Arial" w:cs="Arial"/>
          <w:color w:val="000000"/>
          <w:sz w:val="24"/>
          <w:szCs w:val="24"/>
        </w:rPr>
      </w:pPr>
    </w:p>
    <w:p w:rsidRPr="000932EB" w:rsidR="00BA294D" w:rsidP="00D36BA0" w:rsidRDefault="00A872F4" w14:paraId="4EAE7020" w14:textId="2591DB14">
      <w:pPr>
        <w:pStyle w:val="Odlomakpopisa"/>
        <w:ind w:left="142" w:firstLine="938"/>
        <w:jc w:val="center"/>
        <w:rPr>
          <w:rFonts w:ascii="Arial" w:hAnsi="Arial" w:cs="Arial"/>
          <w:bCs/>
          <w:sz w:val="24"/>
          <w:szCs w:val="24"/>
        </w:rPr>
      </w:pPr>
      <w:r w:rsidRPr="000932EB">
        <w:rPr>
          <w:rFonts w:ascii="Arial" w:hAnsi="Arial" w:cs="Arial"/>
          <w:bCs/>
          <w:sz w:val="24"/>
          <w:szCs w:val="24"/>
        </w:rPr>
        <w:t>Dovršeno</w:t>
      </w:r>
      <w:r w:rsidRPr="000932EB" w:rsidR="005976DE">
        <w:rPr>
          <w:rFonts w:ascii="Arial" w:hAnsi="Arial" w:cs="Arial"/>
          <w:bCs/>
          <w:sz w:val="24"/>
          <w:szCs w:val="24"/>
        </w:rPr>
        <w:t xml:space="preserve"> u</w:t>
      </w:r>
      <w:r w:rsidRPr="000932EB" w:rsidR="003D6497">
        <w:rPr>
          <w:rFonts w:ascii="Arial" w:hAnsi="Arial" w:cs="Arial"/>
          <w:bCs/>
          <w:sz w:val="24"/>
          <w:szCs w:val="24"/>
        </w:rPr>
        <w:t xml:space="preserve"> </w:t>
      </w:r>
      <w:r w:rsidR="001141F9">
        <w:rPr>
          <w:rFonts w:ascii="Arial" w:hAnsi="Arial" w:cs="Arial"/>
          <w:bCs/>
          <w:sz w:val="24"/>
          <w:szCs w:val="24"/>
        </w:rPr>
        <w:t xml:space="preserve">10,28 </w:t>
      </w:r>
      <w:r w:rsidRPr="000932EB" w:rsidR="004079E2">
        <w:rPr>
          <w:rFonts w:ascii="Arial" w:hAnsi="Arial" w:cs="Arial"/>
          <w:bCs/>
          <w:sz w:val="24"/>
          <w:szCs w:val="24"/>
        </w:rPr>
        <w:t>sati</w:t>
      </w:r>
    </w:p>
    <w:p w:rsidRPr="000932EB" w:rsidR="00E97CD0" w:rsidP="00827CE0" w:rsidRDefault="00E97CD0" w14:paraId="151049B4" w14:textId="77777777">
      <w:pPr>
        <w:rPr>
          <w:rFonts w:ascii="Arial" w:hAnsi="Arial" w:cs="Arial"/>
          <w:bCs/>
          <w:sz w:val="24"/>
          <w:szCs w:val="24"/>
        </w:rPr>
      </w:pPr>
    </w:p>
    <w:p w:rsidRPr="000932EB" w:rsidR="004079E2" w:rsidP="004079E2" w:rsidRDefault="004079E2" w14:paraId="2CE83C35" w14:textId="77777777">
      <w:pPr>
        <w:jc w:val="center"/>
        <w:rPr>
          <w:rFonts w:ascii="Arial" w:hAnsi="Arial" w:cs="Arial"/>
          <w:bCs/>
          <w:sz w:val="24"/>
          <w:szCs w:val="24"/>
        </w:rPr>
      </w:pPr>
      <w:r w:rsidRPr="000932EB">
        <w:rPr>
          <w:rFonts w:ascii="Arial" w:hAnsi="Arial" w:cs="Arial"/>
          <w:bCs/>
          <w:sz w:val="24"/>
          <w:szCs w:val="24"/>
        </w:rPr>
        <w:t>Sudac:</w:t>
      </w:r>
    </w:p>
    <w:p w:rsidRPr="000932EB" w:rsidR="005809A6" w:rsidP="007C5548" w:rsidRDefault="004079E2" w14:paraId="645A9179" w14:textId="77777777">
      <w:pPr>
        <w:jc w:val="center"/>
        <w:rPr>
          <w:rFonts w:ascii="Arial" w:hAnsi="Arial" w:cs="Arial"/>
          <w:bCs/>
          <w:sz w:val="24"/>
          <w:szCs w:val="24"/>
        </w:rPr>
      </w:pPr>
      <w:r w:rsidRPr="000932EB">
        <w:rPr>
          <w:rFonts w:ascii="Arial" w:hAnsi="Arial" w:cs="Arial"/>
          <w:bCs/>
          <w:sz w:val="24"/>
          <w:szCs w:val="24"/>
        </w:rPr>
        <w:t>Vesna Sremac Šoštar</w:t>
      </w:r>
    </w:p>
    <w:p w:rsidRPr="000932EB" w:rsidR="00A872F4" w:rsidP="007C5548" w:rsidRDefault="00A872F4" w14:paraId="018BAF18" w14:textId="77777777">
      <w:pPr>
        <w:jc w:val="center"/>
        <w:rPr>
          <w:rFonts w:ascii="Arial" w:hAnsi="Arial" w:cs="Arial"/>
          <w:bCs/>
          <w:sz w:val="24"/>
          <w:szCs w:val="24"/>
        </w:rPr>
      </w:pPr>
    </w:p>
    <w:p w:rsidRPr="000932EB" w:rsidR="00A872F4" w:rsidP="007C5548" w:rsidRDefault="00A872F4" w14:paraId="66C8E0EA" w14:textId="77777777">
      <w:pPr>
        <w:jc w:val="center"/>
        <w:rPr>
          <w:rFonts w:ascii="Arial" w:hAnsi="Arial" w:cs="Arial"/>
          <w:bCs/>
          <w:sz w:val="24"/>
          <w:szCs w:val="24"/>
        </w:rPr>
      </w:pPr>
    </w:p>
    <w:p w:rsidRPr="000932EB" w:rsidR="004079E2" w:rsidP="004079E2" w:rsidRDefault="004079E2" w14:paraId="43696FDD" w14:textId="77777777">
      <w:pPr>
        <w:jc w:val="center"/>
        <w:rPr>
          <w:rFonts w:ascii="Arial" w:hAnsi="Arial" w:cs="Arial"/>
          <w:bCs/>
          <w:sz w:val="24"/>
          <w:szCs w:val="24"/>
        </w:rPr>
      </w:pPr>
      <w:r w:rsidRPr="000932EB">
        <w:rPr>
          <w:rFonts w:ascii="Arial" w:hAnsi="Arial" w:cs="Arial"/>
          <w:bCs/>
          <w:sz w:val="24"/>
          <w:szCs w:val="24"/>
        </w:rPr>
        <w:t>Zapisničar:</w:t>
      </w:r>
    </w:p>
    <w:p w:rsidRPr="000932EB" w:rsidR="007C5548" w:rsidP="007C5548" w:rsidRDefault="007C5548" w14:paraId="6241A874" w14:textId="77777777">
      <w:pPr>
        <w:jc w:val="center"/>
        <w:rPr>
          <w:rFonts w:ascii="Arial" w:hAnsi="Arial" w:cs="Arial"/>
          <w:bCs/>
          <w:sz w:val="24"/>
          <w:szCs w:val="24"/>
        </w:rPr>
      </w:pPr>
    </w:p>
    <w:p w:rsidRPr="000932EB" w:rsidR="004079E2" w:rsidP="004079E2" w:rsidRDefault="004079E2" w14:paraId="0BE84748" w14:textId="77777777">
      <w:pPr>
        <w:jc w:val="both"/>
        <w:rPr>
          <w:rFonts w:ascii="Arial" w:hAnsi="Arial" w:cs="Arial"/>
          <w:bCs/>
          <w:sz w:val="24"/>
          <w:szCs w:val="24"/>
        </w:rPr>
      </w:pPr>
      <w:r w:rsidRPr="000932EB">
        <w:rPr>
          <w:rFonts w:ascii="Arial" w:hAnsi="Arial" w:cs="Arial"/>
          <w:bCs/>
          <w:sz w:val="24"/>
          <w:szCs w:val="24"/>
        </w:rPr>
        <w:t>Stečajni upravitelj:</w:t>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t xml:space="preserve">  </w:t>
      </w:r>
    </w:p>
    <w:p w:rsidRPr="000932EB" w:rsidR="00A872F4" w:rsidP="004079E2" w:rsidRDefault="00A872F4" w14:paraId="63D1706C" w14:textId="010BCAB4">
      <w:pPr>
        <w:jc w:val="both"/>
        <w:rPr>
          <w:rFonts w:ascii="Arial" w:hAnsi="Arial" w:cs="Arial"/>
          <w:bCs/>
          <w:sz w:val="24"/>
          <w:szCs w:val="24"/>
        </w:rPr>
      </w:pPr>
    </w:p>
    <w:p w:rsidRPr="000932EB" w:rsidR="009E5EDE" w:rsidRDefault="004079E2" w14:paraId="74D2CFD9" w14:textId="77777777">
      <w:pPr>
        <w:jc w:val="both"/>
        <w:rPr>
          <w:rFonts w:ascii="Arial" w:hAnsi="Arial" w:cs="Arial"/>
          <w:bCs/>
          <w:sz w:val="24"/>
          <w:szCs w:val="24"/>
        </w:rPr>
      </w:pPr>
      <w:r w:rsidRPr="000932EB">
        <w:rPr>
          <w:rFonts w:ascii="Arial" w:hAnsi="Arial" w:cs="Arial"/>
          <w:bCs/>
          <w:sz w:val="24"/>
          <w:szCs w:val="24"/>
        </w:rPr>
        <w:t xml:space="preserve">Stečajni vjerovnici: </w:t>
      </w:r>
    </w:p>
    <w:sectPr w:rsidRPr="000932EB" w:rsidR="009E5EDE" w:rsidSect="00ED7956">
      <w:headerReference w:type="even" r:id="rId9"/>
      <w:headerReference w:type="default" r:id="rId10"/>
      <w:headerReference w:type="first" r:id="rId11"/>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337E1" w:rsidRDefault="002337E1" w14:paraId="66E23197" w14:textId="77777777">
      <w:r>
        <w:separator/>
      </w:r>
    </w:p>
  </w:endnote>
  <w:endnote w:type="continuationSeparator" w:id="0">
    <w:p w:rsidR="002337E1" w:rsidRDefault="002337E1" w14:paraId="10DDBE7A"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337E1" w:rsidRDefault="002337E1" w14:paraId="5D434255" w14:textId="77777777">
      <w:r>
        <w:separator/>
      </w:r>
    </w:p>
  </w:footnote>
  <w:footnote w:type="continuationSeparator" w:id="0">
    <w:p w:rsidR="002337E1" w:rsidRDefault="002337E1" w14:paraId="63D29FE1"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337E1" w:rsidP="00D81A44" w:rsidRDefault="002337E1"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337E1" w:rsidRDefault="002337E1" w14:paraId="02B9BA19" w14:textId="77777777">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2337E1" w:rsidP="00D81A44" w:rsidRDefault="002337E1" w14:paraId="66EDCD7D" w14:textId="4118E536">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8254D4">
      <w:rPr>
        <w:rStyle w:val="Brojstranice"/>
        <w:rFonts w:ascii="Arial" w:hAnsi="Arial" w:cs="Arial"/>
        <w:noProof/>
        <w:sz w:val="24"/>
        <w:szCs w:val="24"/>
      </w:rPr>
      <w:t>18</w:t>
    </w:r>
    <w:r w:rsidRPr="00E44E9F">
      <w:rPr>
        <w:rStyle w:val="Brojstranice"/>
        <w:rFonts w:ascii="Arial" w:hAnsi="Arial" w:cs="Arial"/>
        <w:sz w:val="24"/>
        <w:szCs w:val="24"/>
      </w:rPr>
      <w:fldChar w:fldCharType="end"/>
    </w:r>
  </w:p>
  <w:p w:rsidR="002337E1" w:rsidP="003D5E96" w:rsidRDefault="002337E1" w14:paraId="1EAA623A" w14:textId="77777777">
    <w:pPr>
      <w:pStyle w:val="Zaglavlje"/>
      <w:jc w:val="center"/>
      <w:rPr>
        <w:rFonts w:ascii="Arial" w:hAnsi="Arial" w:cs="Arial"/>
        <w:bCs/>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2337E1" w:rsidP="003D5E96" w:rsidRDefault="002337E1" w14:paraId="4BF11105" w14:textId="5BC8FFBE">
    <w:pPr>
      <w:pStyle w:val="Zaglavlje"/>
      <w:jc w:val="center"/>
      <w:rPr>
        <w:rFonts w:ascii="Arial" w:hAnsi="Arial" w:cs="Arial"/>
        <w:bCs/>
        <w:sz w:val="24"/>
        <w:szCs w:val="24"/>
      </w:rPr>
    </w:pPr>
    <w:r>
      <w:rPr>
        <w:rFonts w:ascii="Arial" w:hAnsi="Arial" w:cs="Arial"/>
        <w:bCs/>
        <w:sz w:val="24"/>
        <w:szCs w:val="24"/>
      </w:rPr>
      <w:t xml:space="preserve">                                                                                                                            </w:t>
    </w:r>
    <w:r w:rsidRPr="00A207D6">
      <w:rPr>
        <w:rFonts w:ascii="Arial" w:hAnsi="Arial" w:cs="Arial"/>
        <w:bCs/>
        <w:sz w:val="24"/>
        <w:szCs w:val="24"/>
      </w:rPr>
      <w:t>48. St-</w:t>
    </w:r>
    <w:r>
      <w:rPr>
        <w:rFonts w:ascii="Arial" w:hAnsi="Arial" w:cs="Arial"/>
        <w:bCs/>
        <w:sz w:val="24"/>
        <w:szCs w:val="24"/>
      </w:rPr>
      <w:t>2289/22</w:t>
    </w:r>
  </w:p>
  <w:p w:rsidRPr="00A207D6" w:rsidR="002337E1" w:rsidP="003D5E96" w:rsidRDefault="002337E1" w14:paraId="2C4AAC7D" w14:textId="77777777">
    <w:pPr>
      <w:pStyle w:val="Zaglavlje"/>
      <w:jc w:val="center"/>
      <w:rPr>
        <w:rFonts w:ascii="Arial" w:hAnsi="Arial" w:cs="Arial"/>
        <w:sz w:val="24"/>
        <w:szCs w:val="24"/>
      </w:rPr>
    </w:pPr>
  </w:p>
</w:hdr>
</file>

<file path=word/header3.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337E1" w:rsidRDefault="002337E1" w14:paraId="3F8B4B14" w14:textId="77777777">
    <w:pPr>
      <w:pStyle w:val="Zaglavlje"/>
    </w:pPr>
  </w:p>
  <w:p w:rsidR="002337E1" w:rsidRDefault="002337E1" w14:paraId="5DCC1A80" w14:textId="77777777">
    <w:pPr>
      <w:pStyle w:val="Zaglavlje"/>
    </w:pPr>
  </w:p>
  <w:p w:rsidR="002337E1" w:rsidRDefault="002337E1" w14:paraId="7A219157" w14:textId="77777777">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9045C31B"/>
    <w:multiLevelType w:val="hybridMultilevel"/>
    <w:tmpl w:val="9E32575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848CEFF"/>
    <w:multiLevelType w:val="hybridMultilevel"/>
    <w:tmpl w:val="4D258E7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015CB50"/>
    <w:multiLevelType w:val="hybridMultilevel"/>
    <w:tmpl w:val="05039AC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FC1B6143"/>
    <w:multiLevelType w:val="hybridMultilevel"/>
    <w:tmpl w:val="8EF1E16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9">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0">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B5AE1E4"/>
    <w:multiLevelType w:val="hybridMultilevel"/>
    <w:tmpl w:val="605D9D3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E741E2A"/>
    <w:multiLevelType w:val="hybridMultilevel"/>
    <w:tmpl w:val="CF18651E"/>
    <w:lvl w:ilvl="0" w:tplc="D84A4B3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3E85371"/>
    <w:multiLevelType w:val="hybridMultilevel"/>
    <w:tmpl w:val="A4C830D4"/>
    <w:lvl w:ilvl="0" w:tplc="75D6F03A">
      <w:start w:val="1"/>
      <w:numFmt w:val="decimal"/>
      <w:lvlText w:val="%1."/>
      <w:lvlJc w:val="left"/>
      <w:pPr>
        <w:ind w:left="1800" w:hanging="360"/>
      </w:pPr>
      <w:rPr>
        <w:rFonts w:hint="default"/>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15">
    <w:nsid w:val="15145A82"/>
    <w:multiLevelType w:val="hybridMultilevel"/>
    <w:tmpl w:val="17906B2E"/>
    <w:lvl w:ilvl="0" w:tplc="C14055C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18DF5579"/>
    <w:multiLevelType w:val="hybridMultilevel"/>
    <w:tmpl w:val="DE96DC46"/>
    <w:lvl w:ilvl="0" w:tplc="F2BCDB3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7">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13D469E"/>
    <w:multiLevelType w:val="hybridMultilevel"/>
    <w:tmpl w:val="AD807FA8"/>
    <w:lvl w:ilvl="0" w:tplc="99EA3FCA">
      <w:start w:val="1"/>
      <w:numFmt w:val="upperRoman"/>
      <w:lvlText w:val="%1."/>
      <w:lvlJc w:val="left"/>
      <w:pPr>
        <w:ind w:left="2160" w:hanging="720"/>
      </w:pPr>
      <w:rPr>
        <w:rFonts w:hint="default" w:ascii="Arial" w:hAnsi="Arial" w:cs="Arial"/>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19">
    <w:nsid w:val="23B64738"/>
    <w:multiLevelType w:val="hybridMultilevel"/>
    <w:tmpl w:val="1EC855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24213EC2"/>
    <w:multiLevelType w:val="hybridMultilevel"/>
    <w:tmpl w:val="9A961BE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251A20EE"/>
    <w:multiLevelType w:val="hybridMultilevel"/>
    <w:tmpl w:val="42F62C78"/>
    <w:lvl w:ilvl="0" w:tplc="6CD007F2">
      <w:start w:val="1"/>
      <w:numFmt w:val="decimal"/>
      <w:lvlText w:val="%1."/>
      <w:lvlJc w:val="left"/>
      <w:pPr>
        <w:ind w:left="2160" w:hanging="360"/>
      </w:pPr>
      <w:rPr>
        <w:rFonts w:hint="default"/>
        <w:color w:val="00000A"/>
      </w:rPr>
    </w:lvl>
    <w:lvl w:ilvl="1" w:tplc="041A0019" w:tentative="true">
      <w:start w:val="1"/>
      <w:numFmt w:val="lowerLetter"/>
      <w:lvlText w:val="%2."/>
      <w:lvlJc w:val="left"/>
      <w:pPr>
        <w:ind w:left="2880" w:hanging="360"/>
      </w:pPr>
    </w:lvl>
    <w:lvl w:ilvl="2" w:tplc="041A001B" w:tentative="true">
      <w:start w:val="1"/>
      <w:numFmt w:val="lowerRoman"/>
      <w:lvlText w:val="%3."/>
      <w:lvlJc w:val="right"/>
      <w:pPr>
        <w:ind w:left="3600" w:hanging="180"/>
      </w:pPr>
    </w:lvl>
    <w:lvl w:ilvl="3" w:tplc="041A000F" w:tentative="true">
      <w:start w:val="1"/>
      <w:numFmt w:val="decimal"/>
      <w:lvlText w:val="%4."/>
      <w:lvlJc w:val="left"/>
      <w:pPr>
        <w:ind w:left="4320" w:hanging="360"/>
      </w:pPr>
    </w:lvl>
    <w:lvl w:ilvl="4" w:tplc="041A0019" w:tentative="true">
      <w:start w:val="1"/>
      <w:numFmt w:val="lowerLetter"/>
      <w:lvlText w:val="%5."/>
      <w:lvlJc w:val="left"/>
      <w:pPr>
        <w:ind w:left="5040" w:hanging="360"/>
      </w:pPr>
    </w:lvl>
    <w:lvl w:ilvl="5" w:tplc="041A001B" w:tentative="true">
      <w:start w:val="1"/>
      <w:numFmt w:val="lowerRoman"/>
      <w:lvlText w:val="%6."/>
      <w:lvlJc w:val="right"/>
      <w:pPr>
        <w:ind w:left="5760" w:hanging="180"/>
      </w:pPr>
    </w:lvl>
    <w:lvl w:ilvl="6" w:tplc="041A000F" w:tentative="true">
      <w:start w:val="1"/>
      <w:numFmt w:val="decimal"/>
      <w:lvlText w:val="%7."/>
      <w:lvlJc w:val="left"/>
      <w:pPr>
        <w:ind w:left="6480" w:hanging="360"/>
      </w:pPr>
    </w:lvl>
    <w:lvl w:ilvl="7" w:tplc="041A0019" w:tentative="true">
      <w:start w:val="1"/>
      <w:numFmt w:val="lowerLetter"/>
      <w:lvlText w:val="%8."/>
      <w:lvlJc w:val="left"/>
      <w:pPr>
        <w:ind w:left="7200" w:hanging="360"/>
      </w:pPr>
    </w:lvl>
    <w:lvl w:ilvl="8" w:tplc="041A001B" w:tentative="true">
      <w:start w:val="1"/>
      <w:numFmt w:val="lowerRoman"/>
      <w:lvlText w:val="%9."/>
      <w:lvlJc w:val="right"/>
      <w:pPr>
        <w:ind w:left="7920" w:hanging="180"/>
      </w:pPr>
    </w:lvl>
  </w:abstractNum>
  <w:abstractNum w:abstractNumId="22">
    <w:nsid w:val="2E74255A"/>
    <w:multiLevelType w:val="hybridMultilevel"/>
    <w:tmpl w:val="3B5915C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3480A247"/>
    <w:multiLevelType w:val="hybridMultilevel"/>
    <w:tmpl w:val="4B6BDF3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375A28BB"/>
    <w:multiLevelType w:val="hybridMultilevel"/>
    <w:tmpl w:val="8FEAA448"/>
    <w:lvl w:ilvl="0" w:tplc="CC36BD6C">
      <w:start w:val="2"/>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5">
    <w:nsid w:val="3A436525"/>
    <w:multiLevelType w:val="hybridMultilevel"/>
    <w:tmpl w:val="E00CD96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3A7016A6"/>
    <w:multiLevelType w:val="hybridMultilevel"/>
    <w:tmpl w:val="710EB7C0"/>
    <w:lvl w:ilvl="0" w:tplc="1D3E471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7">
    <w:nsid w:val="3AF91DE5"/>
    <w:multiLevelType w:val="hybridMultilevel"/>
    <w:tmpl w:val="1FFC5EF4"/>
    <w:lvl w:ilvl="0" w:tplc="041A000F">
      <w:start w:val="1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40E2B401"/>
    <w:multiLevelType w:val="hybridMultilevel"/>
    <w:tmpl w:val="D65D447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42502980"/>
    <w:multiLevelType w:val="hybridMultilevel"/>
    <w:tmpl w:val="2CBA3FCA"/>
    <w:lvl w:ilvl="0" w:tplc="A952214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0">
    <w:nsid w:val="45A17CDA"/>
    <w:multiLevelType w:val="hybridMultilevel"/>
    <w:tmpl w:val="6EC4E326"/>
    <w:lvl w:ilvl="0" w:tplc="290860C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1">
    <w:nsid w:val="46CE032A"/>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2">
    <w:nsid w:val="4B332973"/>
    <w:multiLevelType w:val="hybridMultilevel"/>
    <w:tmpl w:val="30220B06"/>
    <w:lvl w:ilvl="0" w:tplc="7D301DC4">
      <w:start w:val="1"/>
      <w:numFmt w:val="decimal"/>
      <w:lvlText w:val="%1."/>
      <w:lvlJc w:val="left"/>
      <w:pPr>
        <w:ind w:left="720" w:hanging="360"/>
      </w:pPr>
      <w:rPr>
        <w:rFonts w:hint="default"/>
        <w:color w:val="00000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4BF95710"/>
    <w:multiLevelType w:val="hybridMultilevel"/>
    <w:tmpl w:val="F09C36E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4D1154DA"/>
    <w:multiLevelType w:val="hybridMultilevel"/>
    <w:tmpl w:val="25BCF1E6"/>
    <w:lvl w:ilvl="0" w:tplc="5906C2FE">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4D1565B0"/>
    <w:multiLevelType w:val="hybridMultilevel"/>
    <w:tmpl w:val="CB587920"/>
    <w:lvl w:ilvl="0" w:tplc="AA562DE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6">
    <w:nsid w:val="51DC1FE8"/>
    <w:multiLevelType w:val="hybridMultilevel"/>
    <w:tmpl w:val="558C48F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591F47BE"/>
    <w:multiLevelType w:val="hybridMultilevel"/>
    <w:tmpl w:val="4A980886"/>
    <w:lvl w:ilvl="0" w:tplc="9766C3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8">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9">
    <w:nsid w:val="5C4472A1"/>
    <w:multiLevelType w:val="hybridMultilevel"/>
    <w:tmpl w:val="9244A1E0"/>
    <w:lvl w:ilvl="0" w:tplc="BE38213E">
      <w:start w:val="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40">
    <w:nsid w:val="5F9778CF"/>
    <w:multiLevelType w:val="hybridMultilevel"/>
    <w:tmpl w:val="C742EBE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1">
    <w:nsid w:val="6504064C"/>
    <w:multiLevelType w:val="hybridMultilevel"/>
    <w:tmpl w:val="608C5D24"/>
    <w:lvl w:ilvl="0" w:tplc="8C0E9B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2">
    <w:nsid w:val="74390B70"/>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43">
    <w:nsid w:val="792E1BB4"/>
    <w:multiLevelType w:val="hybridMultilevel"/>
    <w:tmpl w:val="DC6EF93E"/>
    <w:lvl w:ilvl="0" w:tplc="8CE21B9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4">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38"/>
  </w:num>
  <w:num w:numId="2">
    <w:abstractNumId w:val="44"/>
  </w:num>
  <w:num w:numId="3">
    <w:abstractNumId w:val="13"/>
  </w:num>
  <w:num w:numId="4">
    <w:abstractNumId w:val="17"/>
  </w:num>
  <w:num w:numId="5">
    <w:abstractNumId w:val="37"/>
  </w:num>
  <w:num w:numId="6">
    <w:abstractNumId w:val="42"/>
  </w:num>
  <w:num w:numId="7">
    <w:abstractNumId w:val="41"/>
  </w:num>
  <w:num w:numId="8">
    <w:abstractNumId w:val="39"/>
  </w:num>
  <w:num w:numId="9">
    <w:abstractNumId w:val="35"/>
  </w:num>
  <w:num w:numId="10">
    <w:abstractNumId w:val="31"/>
  </w:num>
  <w:num w:numId="11">
    <w:abstractNumId w:val="34"/>
  </w:num>
  <w:num w:numId="12">
    <w:abstractNumId w:val="43"/>
  </w:num>
  <w:num w:numId="13">
    <w:abstractNumId w:val="26"/>
  </w:num>
  <w:num w:numId="14">
    <w:abstractNumId w:val="14"/>
  </w:num>
  <w:num w:numId="15">
    <w:abstractNumId w:val="16"/>
  </w:num>
  <w:num w:numId="16">
    <w:abstractNumId w:val="15"/>
  </w:num>
  <w:num w:numId="17">
    <w:abstractNumId w:val="21"/>
  </w:num>
  <w:num w:numId="18">
    <w:abstractNumId w:val="32"/>
  </w:num>
  <w:num w:numId="19">
    <w:abstractNumId w:val="25"/>
  </w:num>
  <w:num w:numId="20">
    <w:abstractNumId w:val="24"/>
  </w:num>
  <w:num w:numId="21">
    <w:abstractNumId w:val="29"/>
  </w:num>
  <w:num w:numId="22">
    <w:abstractNumId w:val="30"/>
  </w:num>
  <w:num w:numId="23">
    <w:abstractNumId w:val="18"/>
  </w:num>
  <w:num w:numId="24">
    <w:abstractNumId w:val="33"/>
  </w:num>
  <w:num w:numId="25">
    <w:abstractNumId w:val="20"/>
  </w:num>
  <w:num w:numId="26">
    <w:abstractNumId w:val="1"/>
  </w:num>
  <w:num w:numId="27">
    <w:abstractNumId w:val="2"/>
  </w:num>
  <w:num w:numId="28">
    <w:abstractNumId w:val="3"/>
  </w:num>
  <w:num w:numId="29">
    <w:abstractNumId w:val="11"/>
  </w:num>
  <w:num w:numId="30">
    <w:abstractNumId w:val="22"/>
  </w:num>
  <w:num w:numId="31">
    <w:abstractNumId w:val="28"/>
  </w:num>
  <w:num w:numId="32">
    <w:abstractNumId w:val="23"/>
  </w:num>
  <w:num w:numId="33">
    <w:abstractNumId w:val="0"/>
  </w:num>
  <w:num w:numId="34">
    <w:abstractNumId w:val="19"/>
  </w:num>
  <w:num w:numId="35">
    <w:abstractNumId w:val="12"/>
  </w:num>
  <w:num w:numId="36">
    <w:abstractNumId w:val="40"/>
  </w:num>
  <w:num w:numId="37">
    <w:abstractNumId w:val="36"/>
  </w:num>
  <w:num w:numId="38">
    <w:abstractNumId w:val="27"/>
  </w:num>
  <w:numIdMacAtCleanup w:val="2"/>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attachedTemplate r:id="rId1"/>
  <w:stylePaneFormatFilter w:val="3F01"/>
  <w:defaultTabStop w:val="1361"/>
  <w:hyphenationZone w:val="425"/>
  <w:characterSpacingControl w:val="doNotCompress"/>
  <w:hdrShapeDefaults>
    <o:shapedefaults spidmax="2662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149B"/>
    <w:rsid w:val="0000152F"/>
    <w:rsid w:val="00001C2F"/>
    <w:rsid w:val="000022AD"/>
    <w:rsid w:val="00002E02"/>
    <w:rsid w:val="0000321D"/>
    <w:rsid w:val="000039FF"/>
    <w:rsid w:val="000049CA"/>
    <w:rsid w:val="00004ABE"/>
    <w:rsid w:val="0000570A"/>
    <w:rsid w:val="000072E2"/>
    <w:rsid w:val="000079B9"/>
    <w:rsid w:val="0001116A"/>
    <w:rsid w:val="00011735"/>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5D3"/>
    <w:rsid w:val="00030ACE"/>
    <w:rsid w:val="000322B1"/>
    <w:rsid w:val="000338B6"/>
    <w:rsid w:val="00033B31"/>
    <w:rsid w:val="0003620A"/>
    <w:rsid w:val="0003629C"/>
    <w:rsid w:val="00036619"/>
    <w:rsid w:val="00036646"/>
    <w:rsid w:val="00037023"/>
    <w:rsid w:val="00037E28"/>
    <w:rsid w:val="00040FFC"/>
    <w:rsid w:val="00042895"/>
    <w:rsid w:val="000457CD"/>
    <w:rsid w:val="00046063"/>
    <w:rsid w:val="0004683F"/>
    <w:rsid w:val="00047061"/>
    <w:rsid w:val="00047D9F"/>
    <w:rsid w:val="000517EC"/>
    <w:rsid w:val="00051B4C"/>
    <w:rsid w:val="00051F33"/>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33A"/>
    <w:rsid w:val="0007058D"/>
    <w:rsid w:val="000706C0"/>
    <w:rsid w:val="00071633"/>
    <w:rsid w:val="00073C73"/>
    <w:rsid w:val="00074410"/>
    <w:rsid w:val="00075EF6"/>
    <w:rsid w:val="00077613"/>
    <w:rsid w:val="000776F3"/>
    <w:rsid w:val="00077B6B"/>
    <w:rsid w:val="000809CF"/>
    <w:rsid w:val="00081359"/>
    <w:rsid w:val="000815D6"/>
    <w:rsid w:val="000823E1"/>
    <w:rsid w:val="00083048"/>
    <w:rsid w:val="000834A6"/>
    <w:rsid w:val="000834CF"/>
    <w:rsid w:val="00083954"/>
    <w:rsid w:val="00083C4D"/>
    <w:rsid w:val="000857AF"/>
    <w:rsid w:val="00085A2D"/>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4BFE"/>
    <w:rsid w:val="000C56D2"/>
    <w:rsid w:val="000D0832"/>
    <w:rsid w:val="000D0E0E"/>
    <w:rsid w:val="000D15E9"/>
    <w:rsid w:val="000D1A95"/>
    <w:rsid w:val="000D272E"/>
    <w:rsid w:val="000D28B2"/>
    <w:rsid w:val="000D3377"/>
    <w:rsid w:val="000D383E"/>
    <w:rsid w:val="000D4384"/>
    <w:rsid w:val="000D525C"/>
    <w:rsid w:val="000D5BDE"/>
    <w:rsid w:val="000D5DA3"/>
    <w:rsid w:val="000D6BA8"/>
    <w:rsid w:val="000D6CDF"/>
    <w:rsid w:val="000D6F92"/>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4E0"/>
    <w:rsid w:val="000F4ADA"/>
    <w:rsid w:val="000F7A98"/>
    <w:rsid w:val="001001FB"/>
    <w:rsid w:val="00100A1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3372"/>
    <w:rsid w:val="0011345F"/>
    <w:rsid w:val="001139BC"/>
    <w:rsid w:val="00113E37"/>
    <w:rsid w:val="001141F9"/>
    <w:rsid w:val="00115093"/>
    <w:rsid w:val="00115571"/>
    <w:rsid w:val="00115992"/>
    <w:rsid w:val="00115C00"/>
    <w:rsid w:val="00116B3C"/>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190"/>
    <w:rsid w:val="00131294"/>
    <w:rsid w:val="001314BD"/>
    <w:rsid w:val="0013398F"/>
    <w:rsid w:val="001354E6"/>
    <w:rsid w:val="0013610F"/>
    <w:rsid w:val="001408EA"/>
    <w:rsid w:val="00141CE9"/>
    <w:rsid w:val="00142524"/>
    <w:rsid w:val="00143B09"/>
    <w:rsid w:val="00143DC6"/>
    <w:rsid w:val="00144C1A"/>
    <w:rsid w:val="00145665"/>
    <w:rsid w:val="00146405"/>
    <w:rsid w:val="00150D16"/>
    <w:rsid w:val="00151B3D"/>
    <w:rsid w:val="00152098"/>
    <w:rsid w:val="00152E50"/>
    <w:rsid w:val="0015448A"/>
    <w:rsid w:val="00155D26"/>
    <w:rsid w:val="00155D9A"/>
    <w:rsid w:val="00156779"/>
    <w:rsid w:val="001570D7"/>
    <w:rsid w:val="0016019A"/>
    <w:rsid w:val="00160A10"/>
    <w:rsid w:val="00162DBE"/>
    <w:rsid w:val="00163076"/>
    <w:rsid w:val="00164375"/>
    <w:rsid w:val="0016535C"/>
    <w:rsid w:val="00165A0D"/>
    <w:rsid w:val="00166167"/>
    <w:rsid w:val="00170F84"/>
    <w:rsid w:val="00172202"/>
    <w:rsid w:val="001723ED"/>
    <w:rsid w:val="00172D60"/>
    <w:rsid w:val="00174671"/>
    <w:rsid w:val="00175846"/>
    <w:rsid w:val="00175AE1"/>
    <w:rsid w:val="00175CA0"/>
    <w:rsid w:val="00175F9B"/>
    <w:rsid w:val="001765E0"/>
    <w:rsid w:val="0017688B"/>
    <w:rsid w:val="00176E40"/>
    <w:rsid w:val="00180340"/>
    <w:rsid w:val="001809CF"/>
    <w:rsid w:val="00182185"/>
    <w:rsid w:val="00182244"/>
    <w:rsid w:val="00182D1B"/>
    <w:rsid w:val="00183362"/>
    <w:rsid w:val="001834E2"/>
    <w:rsid w:val="001847BE"/>
    <w:rsid w:val="00185203"/>
    <w:rsid w:val="00186722"/>
    <w:rsid w:val="00186836"/>
    <w:rsid w:val="00186CB8"/>
    <w:rsid w:val="001875E5"/>
    <w:rsid w:val="001876F9"/>
    <w:rsid w:val="00190AD2"/>
    <w:rsid w:val="00192251"/>
    <w:rsid w:val="00192476"/>
    <w:rsid w:val="001932CC"/>
    <w:rsid w:val="00193BFA"/>
    <w:rsid w:val="001953DB"/>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605B"/>
    <w:rsid w:val="001A70B3"/>
    <w:rsid w:val="001A761E"/>
    <w:rsid w:val="001B06D0"/>
    <w:rsid w:val="001B1357"/>
    <w:rsid w:val="001B2642"/>
    <w:rsid w:val="001B2756"/>
    <w:rsid w:val="001B2FB3"/>
    <w:rsid w:val="001B5959"/>
    <w:rsid w:val="001B7518"/>
    <w:rsid w:val="001B7A0E"/>
    <w:rsid w:val="001C14A2"/>
    <w:rsid w:val="001C25C3"/>
    <w:rsid w:val="001C343B"/>
    <w:rsid w:val="001C42B4"/>
    <w:rsid w:val="001C50EF"/>
    <w:rsid w:val="001C57B6"/>
    <w:rsid w:val="001C640F"/>
    <w:rsid w:val="001C716F"/>
    <w:rsid w:val="001D068B"/>
    <w:rsid w:val="001D3E70"/>
    <w:rsid w:val="001D56BB"/>
    <w:rsid w:val="001D6014"/>
    <w:rsid w:val="001D6412"/>
    <w:rsid w:val="001D6A2F"/>
    <w:rsid w:val="001D70B1"/>
    <w:rsid w:val="001E0404"/>
    <w:rsid w:val="001E096F"/>
    <w:rsid w:val="001E0A1A"/>
    <w:rsid w:val="001E12B0"/>
    <w:rsid w:val="001E1576"/>
    <w:rsid w:val="001E1955"/>
    <w:rsid w:val="001E1FBD"/>
    <w:rsid w:val="001E4570"/>
    <w:rsid w:val="001E5599"/>
    <w:rsid w:val="001E630F"/>
    <w:rsid w:val="001F13EE"/>
    <w:rsid w:val="001F173B"/>
    <w:rsid w:val="001F1A91"/>
    <w:rsid w:val="001F30CC"/>
    <w:rsid w:val="001F34B5"/>
    <w:rsid w:val="001F34E3"/>
    <w:rsid w:val="001F46C6"/>
    <w:rsid w:val="001F4C0D"/>
    <w:rsid w:val="001F4F7C"/>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60F4"/>
    <w:rsid w:val="00217B3D"/>
    <w:rsid w:val="00217D53"/>
    <w:rsid w:val="002217C4"/>
    <w:rsid w:val="00221E1F"/>
    <w:rsid w:val="00223578"/>
    <w:rsid w:val="00225EC1"/>
    <w:rsid w:val="00226B2B"/>
    <w:rsid w:val="00227D14"/>
    <w:rsid w:val="002304A6"/>
    <w:rsid w:val="002337E1"/>
    <w:rsid w:val="002350FE"/>
    <w:rsid w:val="002357B3"/>
    <w:rsid w:val="00235CF1"/>
    <w:rsid w:val="00237320"/>
    <w:rsid w:val="002400CB"/>
    <w:rsid w:val="002402AE"/>
    <w:rsid w:val="00240B29"/>
    <w:rsid w:val="00240E0B"/>
    <w:rsid w:val="00241014"/>
    <w:rsid w:val="00242371"/>
    <w:rsid w:val="002423FE"/>
    <w:rsid w:val="00242B46"/>
    <w:rsid w:val="00243008"/>
    <w:rsid w:val="00243278"/>
    <w:rsid w:val="00243621"/>
    <w:rsid w:val="00246906"/>
    <w:rsid w:val="0024696F"/>
    <w:rsid w:val="0024796E"/>
    <w:rsid w:val="002505ED"/>
    <w:rsid w:val="002506B1"/>
    <w:rsid w:val="00250D95"/>
    <w:rsid w:val="00251093"/>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3E82"/>
    <w:rsid w:val="002742D9"/>
    <w:rsid w:val="00274EEE"/>
    <w:rsid w:val="002753EC"/>
    <w:rsid w:val="0027653E"/>
    <w:rsid w:val="002766AA"/>
    <w:rsid w:val="00280D1D"/>
    <w:rsid w:val="00281099"/>
    <w:rsid w:val="002821D9"/>
    <w:rsid w:val="0028264D"/>
    <w:rsid w:val="00283E5E"/>
    <w:rsid w:val="00283EE7"/>
    <w:rsid w:val="00284BF3"/>
    <w:rsid w:val="00284E50"/>
    <w:rsid w:val="00286321"/>
    <w:rsid w:val="002875B2"/>
    <w:rsid w:val="00287ED1"/>
    <w:rsid w:val="0029212D"/>
    <w:rsid w:val="00292F3B"/>
    <w:rsid w:val="00293205"/>
    <w:rsid w:val="00293461"/>
    <w:rsid w:val="00293F32"/>
    <w:rsid w:val="002956CD"/>
    <w:rsid w:val="00295B82"/>
    <w:rsid w:val="00296204"/>
    <w:rsid w:val="00296442"/>
    <w:rsid w:val="002A120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C5919"/>
    <w:rsid w:val="002D1523"/>
    <w:rsid w:val="002D3254"/>
    <w:rsid w:val="002D3EE7"/>
    <w:rsid w:val="002D4FB7"/>
    <w:rsid w:val="002D61EC"/>
    <w:rsid w:val="002D7257"/>
    <w:rsid w:val="002D7B8A"/>
    <w:rsid w:val="002E01C2"/>
    <w:rsid w:val="002E0852"/>
    <w:rsid w:val="002E1864"/>
    <w:rsid w:val="002E20B2"/>
    <w:rsid w:val="002E479B"/>
    <w:rsid w:val="002E59B3"/>
    <w:rsid w:val="002E5FE2"/>
    <w:rsid w:val="002E6260"/>
    <w:rsid w:val="002E6C71"/>
    <w:rsid w:val="002E6DAC"/>
    <w:rsid w:val="002F0169"/>
    <w:rsid w:val="002F0D2E"/>
    <w:rsid w:val="002F1015"/>
    <w:rsid w:val="002F1C90"/>
    <w:rsid w:val="002F2966"/>
    <w:rsid w:val="002F2AED"/>
    <w:rsid w:val="002F3A62"/>
    <w:rsid w:val="002F41A1"/>
    <w:rsid w:val="002F5E6D"/>
    <w:rsid w:val="002F6637"/>
    <w:rsid w:val="002F75F3"/>
    <w:rsid w:val="003007B4"/>
    <w:rsid w:val="003020FF"/>
    <w:rsid w:val="00302E19"/>
    <w:rsid w:val="00302E7D"/>
    <w:rsid w:val="003031D5"/>
    <w:rsid w:val="00303510"/>
    <w:rsid w:val="00303628"/>
    <w:rsid w:val="003039DD"/>
    <w:rsid w:val="003041C1"/>
    <w:rsid w:val="003066CB"/>
    <w:rsid w:val="00307297"/>
    <w:rsid w:val="00307820"/>
    <w:rsid w:val="00312379"/>
    <w:rsid w:val="003128B3"/>
    <w:rsid w:val="003133CB"/>
    <w:rsid w:val="003144DF"/>
    <w:rsid w:val="00315430"/>
    <w:rsid w:val="0031596B"/>
    <w:rsid w:val="00316A33"/>
    <w:rsid w:val="00316C3B"/>
    <w:rsid w:val="00317410"/>
    <w:rsid w:val="0032019A"/>
    <w:rsid w:val="00320681"/>
    <w:rsid w:val="003214B5"/>
    <w:rsid w:val="003216AA"/>
    <w:rsid w:val="00322042"/>
    <w:rsid w:val="003220FD"/>
    <w:rsid w:val="0032364C"/>
    <w:rsid w:val="00324B13"/>
    <w:rsid w:val="0032505E"/>
    <w:rsid w:val="00325E6C"/>
    <w:rsid w:val="00327017"/>
    <w:rsid w:val="003276B3"/>
    <w:rsid w:val="00336CA1"/>
    <w:rsid w:val="003378F8"/>
    <w:rsid w:val="00337A17"/>
    <w:rsid w:val="003406CE"/>
    <w:rsid w:val="003408B0"/>
    <w:rsid w:val="003418FE"/>
    <w:rsid w:val="00342482"/>
    <w:rsid w:val="003478ED"/>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5E15"/>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B716A"/>
    <w:rsid w:val="003C082D"/>
    <w:rsid w:val="003C0986"/>
    <w:rsid w:val="003C1E04"/>
    <w:rsid w:val="003C3B2D"/>
    <w:rsid w:val="003C3C6C"/>
    <w:rsid w:val="003C3D81"/>
    <w:rsid w:val="003C44EC"/>
    <w:rsid w:val="003C5DCB"/>
    <w:rsid w:val="003C6553"/>
    <w:rsid w:val="003C6A5D"/>
    <w:rsid w:val="003D0252"/>
    <w:rsid w:val="003D0586"/>
    <w:rsid w:val="003D06D8"/>
    <w:rsid w:val="003D0F3E"/>
    <w:rsid w:val="003D4B0D"/>
    <w:rsid w:val="003D4DD0"/>
    <w:rsid w:val="003D4FE8"/>
    <w:rsid w:val="003D5E96"/>
    <w:rsid w:val="003D6497"/>
    <w:rsid w:val="003D6590"/>
    <w:rsid w:val="003D670A"/>
    <w:rsid w:val="003E04FF"/>
    <w:rsid w:val="003E1FDA"/>
    <w:rsid w:val="003E30C3"/>
    <w:rsid w:val="003E49B9"/>
    <w:rsid w:val="003E4BFA"/>
    <w:rsid w:val="003E5674"/>
    <w:rsid w:val="003E7F52"/>
    <w:rsid w:val="003F0062"/>
    <w:rsid w:val="003F00DA"/>
    <w:rsid w:val="003F01CF"/>
    <w:rsid w:val="003F0711"/>
    <w:rsid w:val="003F1052"/>
    <w:rsid w:val="003F2A17"/>
    <w:rsid w:val="003F3FE5"/>
    <w:rsid w:val="003F4A7C"/>
    <w:rsid w:val="003F555C"/>
    <w:rsid w:val="003F5B2C"/>
    <w:rsid w:val="003F7B91"/>
    <w:rsid w:val="003F7E70"/>
    <w:rsid w:val="004004D7"/>
    <w:rsid w:val="004007FD"/>
    <w:rsid w:val="00400834"/>
    <w:rsid w:val="00401148"/>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17DB0"/>
    <w:rsid w:val="00420873"/>
    <w:rsid w:val="00421A4C"/>
    <w:rsid w:val="004223E2"/>
    <w:rsid w:val="00422496"/>
    <w:rsid w:val="004228CF"/>
    <w:rsid w:val="00424647"/>
    <w:rsid w:val="004257DC"/>
    <w:rsid w:val="00425BF9"/>
    <w:rsid w:val="00426057"/>
    <w:rsid w:val="00427B12"/>
    <w:rsid w:val="00427BF5"/>
    <w:rsid w:val="004301D6"/>
    <w:rsid w:val="00430B7A"/>
    <w:rsid w:val="00431553"/>
    <w:rsid w:val="00432FF8"/>
    <w:rsid w:val="00433369"/>
    <w:rsid w:val="00434492"/>
    <w:rsid w:val="00434FEA"/>
    <w:rsid w:val="00436F37"/>
    <w:rsid w:val="00443ECD"/>
    <w:rsid w:val="0044450B"/>
    <w:rsid w:val="004464A7"/>
    <w:rsid w:val="00446C91"/>
    <w:rsid w:val="004511C7"/>
    <w:rsid w:val="00451A26"/>
    <w:rsid w:val="004527C0"/>
    <w:rsid w:val="004536A6"/>
    <w:rsid w:val="00453CD5"/>
    <w:rsid w:val="00454096"/>
    <w:rsid w:val="00454607"/>
    <w:rsid w:val="0045549E"/>
    <w:rsid w:val="00455817"/>
    <w:rsid w:val="00455AA4"/>
    <w:rsid w:val="0045647E"/>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30"/>
    <w:rsid w:val="004821AC"/>
    <w:rsid w:val="00483960"/>
    <w:rsid w:val="00484281"/>
    <w:rsid w:val="004843E5"/>
    <w:rsid w:val="00484BAA"/>
    <w:rsid w:val="00485582"/>
    <w:rsid w:val="00487E0D"/>
    <w:rsid w:val="0049067D"/>
    <w:rsid w:val="0049076A"/>
    <w:rsid w:val="00491322"/>
    <w:rsid w:val="00493DCE"/>
    <w:rsid w:val="004942D3"/>
    <w:rsid w:val="0049555F"/>
    <w:rsid w:val="00497572"/>
    <w:rsid w:val="004A38B4"/>
    <w:rsid w:val="004A6323"/>
    <w:rsid w:val="004A71A3"/>
    <w:rsid w:val="004A7288"/>
    <w:rsid w:val="004B0917"/>
    <w:rsid w:val="004B16FC"/>
    <w:rsid w:val="004B345B"/>
    <w:rsid w:val="004B35A8"/>
    <w:rsid w:val="004B457C"/>
    <w:rsid w:val="004B4EC3"/>
    <w:rsid w:val="004B6FEF"/>
    <w:rsid w:val="004B7FFA"/>
    <w:rsid w:val="004C3554"/>
    <w:rsid w:val="004C3B54"/>
    <w:rsid w:val="004C3BEE"/>
    <w:rsid w:val="004C50C8"/>
    <w:rsid w:val="004C5B0D"/>
    <w:rsid w:val="004D0D9A"/>
    <w:rsid w:val="004D0DB0"/>
    <w:rsid w:val="004D0E1E"/>
    <w:rsid w:val="004D19CC"/>
    <w:rsid w:val="004D1EBA"/>
    <w:rsid w:val="004D3731"/>
    <w:rsid w:val="004D3A8D"/>
    <w:rsid w:val="004D3E97"/>
    <w:rsid w:val="004D41DB"/>
    <w:rsid w:val="004D5580"/>
    <w:rsid w:val="004D5B67"/>
    <w:rsid w:val="004D74FA"/>
    <w:rsid w:val="004D76F5"/>
    <w:rsid w:val="004E0DCB"/>
    <w:rsid w:val="004E2855"/>
    <w:rsid w:val="004E2E52"/>
    <w:rsid w:val="004E3BB6"/>
    <w:rsid w:val="004E675C"/>
    <w:rsid w:val="004E6CEF"/>
    <w:rsid w:val="004E75E5"/>
    <w:rsid w:val="004E7E91"/>
    <w:rsid w:val="004F00B3"/>
    <w:rsid w:val="004F0F1B"/>
    <w:rsid w:val="004F1E23"/>
    <w:rsid w:val="004F3E2A"/>
    <w:rsid w:val="004F4BBC"/>
    <w:rsid w:val="004F4D18"/>
    <w:rsid w:val="004F52A6"/>
    <w:rsid w:val="004F5887"/>
    <w:rsid w:val="004F62C6"/>
    <w:rsid w:val="005030F2"/>
    <w:rsid w:val="0050311C"/>
    <w:rsid w:val="00503BF4"/>
    <w:rsid w:val="00503EE5"/>
    <w:rsid w:val="005061B9"/>
    <w:rsid w:val="005073D2"/>
    <w:rsid w:val="00507A2D"/>
    <w:rsid w:val="005106D3"/>
    <w:rsid w:val="00510FB2"/>
    <w:rsid w:val="0051300D"/>
    <w:rsid w:val="0051314B"/>
    <w:rsid w:val="00513873"/>
    <w:rsid w:val="005154DA"/>
    <w:rsid w:val="00515C65"/>
    <w:rsid w:val="005168BE"/>
    <w:rsid w:val="00516B93"/>
    <w:rsid w:val="00517F7C"/>
    <w:rsid w:val="00520D71"/>
    <w:rsid w:val="00521AEE"/>
    <w:rsid w:val="00522D16"/>
    <w:rsid w:val="005230F2"/>
    <w:rsid w:val="0052515C"/>
    <w:rsid w:val="005272E0"/>
    <w:rsid w:val="005277D5"/>
    <w:rsid w:val="00530689"/>
    <w:rsid w:val="0053166F"/>
    <w:rsid w:val="00531BA7"/>
    <w:rsid w:val="00532F34"/>
    <w:rsid w:val="00533361"/>
    <w:rsid w:val="00533E07"/>
    <w:rsid w:val="00536010"/>
    <w:rsid w:val="00540890"/>
    <w:rsid w:val="00541000"/>
    <w:rsid w:val="005418DC"/>
    <w:rsid w:val="00542B77"/>
    <w:rsid w:val="00544E9A"/>
    <w:rsid w:val="005466D2"/>
    <w:rsid w:val="00546DD3"/>
    <w:rsid w:val="005501AB"/>
    <w:rsid w:val="00550D5F"/>
    <w:rsid w:val="00551656"/>
    <w:rsid w:val="00551D28"/>
    <w:rsid w:val="0055245C"/>
    <w:rsid w:val="0055348F"/>
    <w:rsid w:val="005538C0"/>
    <w:rsid w:val="00555601"/>
    <w:rsid w:val="00556009"/>
    <w:rsid w:val="005568C5"/>
    <w:rsid w:val="00556E6A"/>
    <w:rsid w:val="00561466"/>
    <w:rsid w:val="00563891"/>
    <w:rsid w:val="00564878"/>
    <w:rsid w:val="005656EC"/>
    <w:rsid w:val="00565D7E"/>
    <w:rsid w:val="00565D99"/>
    <w:rsid w:val="00565FF4"/>
    <w:rsid w:val="0056615C"/>
    <w:rsid w:val="00567070"/>
    <w:rsid w:val="00570945"/>
    <w:rsid w:val="005711A3"/>
    <w:rsid w:val="00571D36"/>
    <w:rsid w:val="00574B27"/>
    <w:rsid w:val="005750A7"/>
    <w:rsid w:val="00575D4E"/>
    <w:rsid w:val="005762A7"/>
    <w:rsid w:val="00577C20"/>
    <w:rsid w:val="005800B9"/>
    <w:rsid w:val="005809A6"/>
    <w:rsid w:val="00580B43"/>
    <w:rsid w:val="00582005"/>
    <w:rsid w:val="005844CE"/>
    <w:rsid w:val="00584A40"/>
    <w:rsid w:val="005858B3"/>
    <w:rsid w:val="00585B79"/>
    <w:rsid w:val="0058698A"/>
    <w:rsid w:val="00587DBA"/>
    <w:rsid w:val="005901F0"/>
    <w:rsid w:val="0059251B"/>
    <w:rsid w:val="005928D1"/>
    <w:rsid w:val="005929B6"/>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AA9"/>
    <w:rsid w:val="005C2D40"/>
    <w:rsid w:val="005C3EDA"/>
    <w:rsid w:val="005C47BE"/>
    <w:rsid w:val="005C60D8"/>
    <w:rsid w:val="005C6799"/>
    <w:rsid w:val="005C6CBD"/>
    <w:rsid w:val="005D1023"/>
    <w:rsid w:val="005D16E8"/>
    <w:rsid w:val="005D1BDB"/>
    <w:rsid w:val="005D2E0A"/>
    <w:rsid w:val="005D3AC2"/>
    <w:rsid w:val="005D581F"/>
    <w:rsid w:val="005D7C9B"/>
    <w:rsid w:val="005E07DF"/>
    <w:rsid w:val="005E0FA2"/>
    <w:rsid w:val="005E18E0"/>
    <w:rsid w:val="005E26DA"/>
    <w:rsid w:val="005E3E42"/>
    <w:rsid w:val="005E4202"/>
    <w:rsid w:val="005E4872"/>
    <w:rsid w:val="005E5D9C"/>
    <w:rsid w:val="005E6228"/>
    <w:rsid w:val="005F1361"/>
    <w:rsid w:val="005F153E"/>
    <w:rsid w:val="005F187F"/>
    <w:rsid w:val="005F25B5"/>
    <w:rsid w:val="005F39CB"/>
    <w:rsid w:val="005F4BFF"/>
    <w:rsid w:val="005F6283"/>
    <w:rsid w:val="005F7D42"/>
    <w:rsid w:val="006012DE"/>
    <w:rsid w:val="00606C53"/>
    <w:rsid w:val="0060717A"/>
    <w:rsid w:val="00607D63"/>
    <w:rsid w:val="00607EA2"/>
    <w:rsid w:val="006103B0"/>
    <w:rsid w:val="00610D69"/>
    <w:rsid w:val="00611242"/>
    <w:rsid w:val="00611B77"/>
    <w:rsid w:val="006134BF"/>
    <w:rsid w:val="00616181"/>
    <w:rsid w:val="006165AE"/>
    <w:rsid w:val="00617459"/>
    <w:rsid w:val="00620372"/>
    <w:rsid w:val="0062286E"/>
    <w:rsid w:val="0062297C"/>
    <w:rsid w:val="00623081"/>
    <w:rsid w:val="0062357A"/>
    <w:rsid w:val="00623BBA"/>
    <w:rsid w:val="00623C43"/>
    <w:rsid w:val="00624D4F"/>
    <w:rsid w:val="00625E68"/>
    <w:rsid w:val="00626120"/>
    <w:rsid w:val="00630A9B"/>
    <w:rsid w:val="0063136B"/>
    <w:rsid w:val="00631C0B"/>
    <w:rsid w:val="00632F42"/>
    <w:rsid w:val="00634789"/>
    <w:rsid w:val="00635716"/>
    <w:rsid w:val="00636A2A"/>
    <w:rsid w:val="006370C5"/>
    <w:rsid w:val="006378A1"/>
    <w:rsid w:val="00640018"/>
    <w:rsid w:val="0064081E"/>
    <w:rsid w:val="0064196D"/>
    <w:rsid w:val="00641CFB"/>
    <w:rsid w:val="00643DBE"/>
    <w:rsid w:val="00646325"/>
    <w:rsid w:val="006464C4"/>
    <w:rsid w:val="006469E1"/>
    <w:rsid w:val="00646E9D"/>
    <w:rsid w:val="006471B8"/>
    <w:rsid w:val="00650286"/>
    <w:rsid w:val="00651AB7"/>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811"/>
    <w:rsid w:val="00675AF7"/>
    <w:rsid w:val="00675F0C"/>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9F8"/>
    <w:rsid w:val="006B0CE1"/>
    <w:rsid w:val="006B0F0B"/>
    <w:rsid w:val="006B1055"/>
    <w:rsid w:val="006B22FB"/>
    <w:rsid w:val="006B2B2C"/>
    <w:rsid w:val="006B2DAB"/>
    <w:rsid w:val="006B4046"/>
    <w:rsid w:val="006B5E30"/>
    <w:rsid w:val="006C17D4"/>
    <w:rsid w:val="006C1986"/>
    <w:rsid w:val="006C202C"/>
    <w:rsid w:val="006C27F9"/>
    <w:rsid w:val="006C32ED"/>
    <w:rsid w:val="006C3395"/>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AF0"/>
    <w:rsid w:val="006F5092"/>
    <w:rsid w:val="006F5F57"/>
    <w:rsid w:val="006F626C"/>
    <w:rsid w:val="006F7CC2"/>
    <w:rsid w:val="006F7E5D"/>
    <w:rsid w:val="00700271"/>
    <w:rsid w:val="00700850"/>
    <w:rsid w:val="00700A21"/>
    <w:rsid w:val="00702714"/>
    <w:rsid w:val="0070654E"/>
    <w:rsid w:val="00710D0F"/>
    <w:rsid w:val="007124BA"/>
    <w:rsid w:val="00712C1D"/>
    <w:rsid w:val="00714F9E"/>
    <w:rsid w:val="00715157"/>
    <w:rsid w:val="007152C1"/>
    <w:rsid w:val="0071633C"/>
    <w:rsid w:val="007167CB"/>
    <w:rsid w:val="0071767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3AF"/>
    <w:rsid w:val="00732558"/>
    <w:rsid w:val="00732EC3"/>
    <w:rsid w:val="00733A1C"/>
    <w:rsid w:val="00733FA9"/>
    <w:rsid w:val="007340BC"/>
    <w:rsid w:val="00736E2D"/>
    <w:rsid w:val="0073726A"/>
    <w:rsid w:val="00737273"/>
    <w:rsid w:val="00737A38"/>
    <w:rsid w:val="00740D75"/>
    <w:rsid w:val="00740D90"/>
    <w:rsid w:val="00742560"/>
    <w:rsid w:val="00742688"/>
    <w:rsid w:val="007447FD"/>
    <w:rsid w:val="007459B6"/>
    <w:rsid w:val="0074784E"/>
    <w:rsid w:val="00750449"/>
    <w:rsid w:val="0075064E"/>
    <w:rsid w:val="00751856"/>
    <w:rsid w:val="00752DB8"/>
    <w:rsid w:val="00752EAE"/>
    <w:rsid w:val="00753355"/>
    <w:rsid w:val="00753E67"/>
    <w:rsid w:val="00753FA5"/>
    <w:rsid w:val="00754DEC"/>
    <w:rsid w:val="0075543A"/>
    <w:rsid w:val="00756047"/>
    <w:rsid w:val="0075698C"/>
    <w:rsid w:val="0076080B"/>
    <w:rsid w:val="00760D2B"/>
    <w:rsid w:val="0076111F"/>
    <w:rsid w:val="00761368"/>
    <w:rsid w:val="007628CC"/>
    <w:rsid w:val="00762A0F"/>
    <w:rsid w:val="00764175"/>
    <w:rsid w:val="007648D9"/>
    <w:rsid w:val="0076544A"/>
    <w:rsid w:val="007657B8"/>
    <w:rsid w:val="00766E12"/>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A95"/>
    <w:rsid w:val="0079753E"/>
    <w:rsid w:val="0079778C"/>
    <w:rsid w:val="007A3AEB"/>
    <w:rsid w:val="007A4404"/>
    <w:rsid w:val="007A502A"/>
    <w:rsid w:val="007A6276"/>
    <w:rsid w:val="007B097B"/>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117B"/>
    <w:rsid w:val="007D1518"/>
    <w:rsid w:val="007D20D6"/>
    <w:rsid w:val="007D24CB"/>
    <w:rsid w:val="007D2A47"/>
    <w:rsid w:val="007D2D2F"/>
    <w:rsid w:val="007D3CE7"/>
    <w:rsid w:val="007D4F95"/>
    <w:rsid w:val="007D7A99"/>
    <w:rsid w:val="007E0AC3"/>
    <w:rsid w:val="007E4199"/>
    <w:rsid w:val="007E4F56"/>
    <w:rsid w:val="007E57D6"/>
    <w:rsid w:val="007E612B"/>
    <w:rsid w:val="007E6433"/>
    <w:rsid w:val="007E65C6"/>
    <w:rsid w:val="007E69FA"/>
    <w:rsid w:val="007E6C89"/>
    <w:rsid w:val="007E7785"/>
    <w:rsid w:val="007F1362"/>
    <w:rsid w:val="007F1CB1"/>
    <w:rsid w:val="007F34F0"/>
    <w:rsid w:val="007F3546"/>
    <w:rsid w:val="007F4E00"/>
    <w:rsid w:val="007F650C"/>
    <w:rsid w:val="007F7076"/>
    <w:rsid w:val="007F72CE"/>
    <w:rsid w:val="007F7608"/>
    <w:rsid w:val="007F7DEF"/>
    <w:rsid w:val="00800E7C"/>
    <w:rsid w:val="0080559F"/>
    <w:rsid w:val="00805907"/>
    <w:rsid w:val="00805B00"/>
    <w:rsid w:val="00806BA9"/>
    <w:rsid w:val="00806FDD"/>
    <w:rsid w:val="00807071"/>
    <w:rsid w:val="00807ACD"/>
    <w:rsid w:val="00810915"/>
    <w:rsid w:val="00811690"/>
    <w:rsid w:val="00813E3B"/>
    <w:rsid w:val="00814D44"/>
    <w:rsid w:val="00816025"/>
    <w:rsid w:val="00817C19"/>
    <w:rsid w:val="00820CF2"/>
    <w:rsid w:val="00820ECE"/>
    <w:rsid w:val="00823271"/>
    <w:rsid w:val="00823A9B"/>
    <w:rsid w:val="00823B41"/>
    <w:rsid w:val="0082501F"/>
    <w:rsid w:val="008254D4"/>
    <w:rsid w:val="008258A0"/>
    <w:rsid w:val="00827CE0"/>
    <w:rsid w:val="0083259F"/>
    <w:rsid w:val="00833FAD"/>
    <w:rsid w:val="008362E0"/>
    <w:rsid w:val="0083630A"/>
    <w:rsid w:val="008408D7"/>
    <w:rsid w:val="00840929"/>
    <w:rsid w:val="00843078"/>
    <w:rsid w:val="00844225"/>
    <w:rsid w:val="00844E3E"/>
    <w:rsid w:val="0085011E"/>
    <w:rsid w:val="00851C81"/>
    <w:rsid w:val="00851E0E"/>
    <w:rsid w:val="00852275"/>
    <w:rsid w:val="00852ABD"/>
    <w:rsid w:val="00852B0D"/>
    <w:rsid w:val="0085340C"/>
    <w:rsid w:val="008535BF"/>
    <w:rsid w:val="00853FF6"/>
    <w:rsid w:val="0085446A"/>
    <w:rsid w:val="00854AAE"/>
    <w:rsid w:val="00855FDE"/>
    <w:rsid w:val="00860209"/>
    <w:rsid w:val="0086044C"/>
    <w:rsid w:val="008604EE"/>
    <w:rsid w:val="00860BCD"/>
    <w:rsid w:val="00860CD9"/>
    <w:rsid w:val="00860EFC"/>
    <w:rsid w:val="008612E8"/>
    <w:rsid w:val="008621E0"/>
    <w:rsid w:val="00862E38"/>
    <w:rsid w:val="0086337E"/>
    <w:rsid w:val="00863763"/>
    <w:rsid w:val="00863A1D"/>
    <w:rsid w:val="00864E0D"/>
    <w:rsid w:val="00865EEC"/>
    <w:rsid w:val="0086784E"/>
    <w:rsid w:val="00867982"/>
    <w:rsid w:val="00871B7F"/>
    <w:rsid w:val="00871E67"/>
    <w:rsid w:val="008722D4"/>
    <w:rsid w:val="00873D4E"/>
    <w:rsid w:val="008751BE"/>
    <w:rsid w:val="008753F6"/>
    <w:rsid w:val="008770DE"/>
    <w:rsid w:val="008777C5"/>
    <w:rsid w:val="00877E95"/>
    <w:rsid w:val="00881175"/>
    <w:rsid w:val="00881730"/>
    <w:rsid w:val="0088448B"/>
    <w:rsid w:val="00887483"/>
    <w:rsid w:val="00887D95"/>
    <w:rsid w:val="0089076F"/>
    <w:rsid w:val="008926F4"/>
    <w:rsid w:val="0089443C"/>
    <w:rsid w:val="00895E2C"/>
    <w:rsid w:val="008962AC"/>
    <w:rsid w:val="00896A06"/>
    <w:rsid w:val="008974DA"/>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D1E"/>
    <w:rsid w:val="008D2F0C"/>
    <w:rsid w:val="008D4BF3"/>
    <w:rsid w:val="008D50F6"/>
    <w:rsid w:val="008D6A10"/>
    <w:rsid w:val="008D6F1A"/>
    <w:rsid w:val="008E0500"/>
    <w:rsid w:val="008E2646"/>
    <w:rsid w:val="008E2958"/>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185"/>
    <w:rsid w:val="009034E6"/>
    <w:rsid w:val="009045A8"/>
    <w:rsid w:val="00905211"/>
    <w:rsid w:val="00905217"/>
    <w:rsid w:val="009059C9"/>
    <w:rsid w:val="009078B6"/>
    <w:rsid w:val="00910B23"/>
    <w:rsid w:val="00910B3A"/>
    <w:rsid w:val="00910D88"/>
    <w:rsid w:val="0091137C"/>
    <w:rsid w:val="00911A6D"/>
    <w:rsid w:val="00913C12"/>
    <w:rsid w:val="00913E45"/>
    <w:rsid w:val="00913EC0"/>
    <w:rsid w:val="00917653"/>
    <w:rsid w:val="00920367"/>
    <w:rsid w:val="00921379"/>
    <w:rsid w:val="00921454"/>
    <w:rsid w:val="009219FD"/>
    <w:rsid w:val="00926F18"/>
    <w:rsid w:val="009270EA"/>
    <w:rsid w:val="00930349"/>
    <w:rsid w:val="00930638"/>
    <w:rsid w:val="00930DD0"/>
    <w:rsid w:val="00931C47"/>
    <w:rsid w:val="009322F7"/>
    <w:rsid w:val="009323B9"/>
    <w:rsid w:val="009327F9"/>
    <w:rsid w:val="00932E48"/>
    <w:rsid w:val="0093305B"/>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5B72"/>
    <w:rsid w:val="00946597"/>
    <w:rsid w:val="0094686C"/>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0FFC"/>
    <w:rsid w:val="00971100"/>
    <w:rsid w:val="00971C12"/>
    <w:rsid w:val="00972304"/>
    <w:rsid w:val="009729C5"/>
    <w:rsid w:val="00974E50"/>
    <w:rsid w:val="00976289"/>
    <w:rsid w:val="0097631D"/>
    <w:rsid w:val="00976884"/>
    <w:rsid w:val="009777F3"/>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2AB2"/>
    <w:rsid w:val="009935C4"/>
    <w:rsid w:val="00993E64"/>
    <w:rsid w:val="009941A3"/>
    <w:rsid w:val="00994EB2"/>
    <w:rsid w:val="00995290"/>
    <w:rsid w:val="009957B6"/>
    <w:rsid w:val="00995894"/>
    <w:rsid w:val="009A1105"/>
    <w:rsid w:val="009A16CE"/>
    <w:rsid w:val="009A32F0"/>
    <w:rsid w:val="009A4C46"/>
    <w:rsid w:val="009A5C23"/>
    <w:rsid w:val="009A5C80"/>
    <w:rsid w:val="009A6089"/>
    <w:rsid w:val="009A7064"/>
    <w:rsid w:val="009B1635"/>
    <w:rsid w:val="009B1B66"/>
    <w:rsid w:val="009B21F2"/>
    <w:rsid w:val="009B265B"/>
    <w:rsid w:val="009B2D26"/>
    <w:rsid w:val="009B4223"/>
    <w:rsid w:val="009B4D15"/>
    <w:rsid w:val="009B5781"/>
    <w:rsid w:val="009B5F1E"/>
    <w:rsid w:val="009B6DB7"/>
    <w:rsid w:val="009C0247"/>
    <w:rsid w:val="009C1CDF"/>
    <w:rsid w:val="009C1F15"/>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C71"/>
    <w:rsid w:val="009D40DD"/>
    <w:rsid w:val="009D5A34"/>
    <w:rsid w:val="009D79C5"/>
    <w:rsid w:val="009E00A1"/>
    <w:rsid w:val="009E0186"/>
    <w:rsid w:val="009E0988"/>
    <w:rsid w:val="009E282C"/>
    <w:rsid w:val="009E2B6E"/>
    <w:rsid w:val="009E2D84"/>
    <w:rsid w:val="009E2E3B"/>
    <w:rsid w:val="009E3AAC"/>
    <w:rsid w:val="009E45DF"/>
    <w:rsid w:val="009E495E"/>
    <w:rsid w:val="009E551B"/>
    <w:rsid w:val="009E5D54"/>
    <w:rsid w:val="009E5EDE"/>
    <w:rsid w:val="009E6808"/>
    <w:rsid w:val="009F22C6"/>
    <w:rsid w:val="009F2737"/>
    <w:rsid w:val="009F3B2D"/>
    <w:rsid w:val="009F4B75"/>
    <w:rsid w:val="009F51D3"/>
    <w:rsid w:val="009F707E"/>
    <w:rsid w:val="009F79B8"/>
    <w:rsid w:val="009F7A05"/>
    <w:rsid w:val="00A00232"/>
    <w:rsid w:val="00A006E0"/>
    <w:rsid w:val="00A00C58"/>
    <w:rsid w:val="00A010A6"/>
    <w:rsid w:val="00A02E28"/>
    <w:rsid w:val="00A0301E"/>
    <w:rsid w:val="00A04A7E"/>
    <w:rsid w:val="00A05409"/>
    <w:rsid w:val="00A0568B"/>
    <w:rsid w:val="00A100DB"/>
    <w:rsid w:val="00A10A2B"/>
    <w:rsid w:val="00A11C17"/>
    <w:rsid w:val="00A1205B"/>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25D0"/>
    <w:rsid w:val="00A32BFC"/>
    <w:rsid w:val="00A32F04"/>
    <w:rsid w:val="00A3386F"/>
    <w:rsid w:val="00A350B3"/>
    <w:rsid w:val="00A35696"/>
    <w:rsid w:val="00A35723"/>
    <w:rsid w:val="00A368CE"/>
    <w:rsid w:val="00A36CB7"/>
    <w:rsid w:val="00A36E12"/>
    <w:rsid w:val="00A400F9"/>
    <w:rsid w:val="00A41930"/>
    <w:rsid w:val="00A432FD"/>
    <w:rsid w:val="00A43DE2"/>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41C4"/>
    <w:rsid w:val="00A7422D"/>
    <w:rsid w:val="00A74562"/>
    <w:rsid w:val="00A74AD8"/>
    <w:rsid w:val="00A7715D"/>
    <w:rsid w:val="00A80F37"/>
    <w:rsid w:val="00A82AF3"/>
    <w:rsid w:val="00A82D0F"/>
    <w:rsid w:val="00A84154"/>
    <w:rsid w:val="00A8543D"/>
    <w:rsid w:val="00A86810"/>
    <w:rsid w:val="00A872F4"/>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78C"/>
    <w:rsid w:val="00AA7CD0"/>
    <w:rsid w:val="00AB0A43"/>
    <w:rsid w:val="00AB3B14"/>
    <w:rsid w:val="00AB50AD"/>
    <w:rsid w:val="00AB540F"/>
    <w:rsid w:val="00AB5AC2"/>
    <w:rsid w:val="00AB6F50"/>
    <w:rsid w:val="00AB7641"/>
    <w:rsid w:val="00AC1310"/>
    <w:rsid w:val="00AC2B26"/>
    <w:rsid w:val="00AC3539"/>
    <w:rsid w:val="00AC35D6"/>
    <w:rsid w:val="00AC4183"/>
    <w:rsid w:val="00AC4A83"/>
    <w:rsid w:val="00AC4B9E"/>
    <w:rsid w:val="00AC6819"/>
    <w:rsid w:val="00AC76B8"/>
    <w:rsid w:val="00AC771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F0070"/>
    <w:rsid w:val="00AF0263"/>
    <w:rsid w:val="00AF0288"/>
    <w:rsid w:val="00AF1F29"/>
    <w:rsid w:val="00AF2508"/>
    <w:rsid w:val="00AF470C"/>
    <w:rsid w:val="00AF4DCC"/>
    <w:rsid w:val="00B02304"/>
    <w:rsid w:val="00B0250E"/>
    <w:rsid w:val="00B0277B"/>
    <w:rsid w:val="00B0352C"/>
    <w:rsid w:val="00B0354B"/>
    <w:rsid w:val="00B054B7"/>
    <w:rsid w:val="00B06086"/>
    <w:rsid w:val="00B063A4"/>
    <w:rsid w:val="00B069CD"/>
    <w:rsid w:val="00B074BB"/>
    <w:rsid w:val="00B074FC"/>
    <w:rsid w:val="00B1059A"/>
    <w:rsid w:val="00B10A70"/>
    <w:rsid w:val="00B10BF0"/>
    <w:rsid w:val="00B11995"/>
    <w:rsid w:val="00B11C5B"/>
    <w:rsid w:val="00B11DA9"/>
    <w:rsid w:val="00B12848"/>
    <w:rsid w:val="00B12CBC"/>
    <w:rsid w:val="00B13FFB"/>
    <w:rsid w:val="00B1481C"/>
    <w:rsid w:val="00B167DD"/>
    <w:rsid w:val="00B17AC7"/>
    <w:rsid w:val="00B20591"/>
    <w:rsid w:val="00B21938"/>
    <w:rsid w:val="00B21A68"/>
    <w:rsid w:val="00B21D6F"/>
    <w:rsid w:val="00B21F0F"/>
    <w:rsid w:val="00B23978"/>
    <w:rsid w:val="00B239FA"/>
    <w:rsid w:val="00B240C2"/>
    <w:rsid w:val="00B24E07"/>
    <w:rsid w:val="00B26293"/>
    <w:rsid w:val="00B3064C"/>
    <w:rsid w:val="00B309C0"/>
    <w:rsid w:val="00B30A32"/>
    <w:rsid w:val="00B30F9C"/>
    <w:rsid w:val="00B31B55"/>
    <w:rsid w:val="00B31FAE"/>
    <w:rsid w:val="00B33F76"/>
    <w:rsid w:val="00B342D2"/>
    <w:rsid w:val="00B35133"/>
    <w:rsid w:val="00B36637"/>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613"/>
    <w:rsid w:val="00B51B51"/>
    <w:rsid w:val="00B52E80"/>
    <w:rsid w:val="00B53C6A"/>
    <w:rsid w:val="00B553B0"/>
    <w:rsid w:val="00B56A6B"/>
    <w:rsid w:val="00B57D98"/>
    <w:rsid w:val="00B61C7F"/>
    <w:rsid w:val="00B62E94"/>
    <w:rsid w:val="00B63FE7"/>
    <w:rsid w:val="00B64160"/>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2E2C"/>
    <w:rsid w:val="00B930B0"/>
    <w:rsid w:val="00B93711"/>
    <w:rsid w:val="00B9377F"/>
    <w:rsid w:val="00B937F1"/>
    <w:rsid w:val="00B946AE"/>
    <w:rsid w:val="00B9470D"/>
    <w:rsid w:val="00B9470F"/>
    <w:rsid w:val="00B9475E"/>
    <w:rsid w:val="00B947D7"/>
    <w:rsid w:val="00B94901"/>
    <w:rsid w:val="00B94B2B"/>
    <w:rsid w:val="00B94EE3"/>
    <w:rsid w:val="00B95649"/>
    <w:rsid w:val="00B9569B"/>
    <w:rsid w:val="00B9580E"/>
    <w:rsid w:val="00B95F84"/>
    <w:rsid w:val="00B97582"/>
    <w:rsid w:val="00B97A43"/>
    <w:rsid w:val="00BA0317"/>
    <w:rsid w:val="00BA0DC9"/>
    <w:rsid w:val="00BA1323"/>
    <w:rsid w:val="00BA26C6"/>
    <w:rsid w:val="00BA294D"/>
    <w:rsid w:val="00BA29AE"/>
    <w:rsid w:val="00BA2A64"/>
    <w:rsid w:val="00BA32AB"/>
    <w:rsid w:val="00BA4CA1"/>
    <w:rsid w:val="00BA4F1D"/>
    <w:rsid w:val="00BA553B"/>
    <w:rsid w:val="00BA5C1B"/>
    <w:rsid w:val="00BA6BC1"/>
    <w:rsid w:val="00BA720D"/>
    <w:rsid w:val="00BA7405"/>
    <w:rsid w:val="00BA7C33"/>
    <w:rsid w:val="00BB0D77"/>
    <w:rsid w:val="00BB603A"/>
    <w:rsid w:val="00BB61FD"/>
    <w:rsid w:val="00BB6A87"/>
    <w:rsid w:val="00BB6FEA"/>
    <w:rsid w:val="00BB724E"/>
    <w:rsid w:val="00BC163E"/>
    <w:rsid w:val="00BC1E02"/>
    <w:rsid w:val="00BC1F2B"/>
    <w:rsid w:val="00BC267A"/>
    <w:rsid w:val="00BC39FE"/>
    <w:rsid w:val="00BC3A76"/>
    <w:rsid w:val="00BC3A8B"/>
    <w:rsid w:val="00BC3D75"/>
    <w:rsid w:val="00BC535C"/>
    <w:rsid w:val="00BC5604"/>
    <w:rsid w:val="00BC67DA"/>
    <w:rsid w:val="00BC6E7A"/>
    <w:rsid w:val="00BD1125"/>
    <w:rsid w:val="00BD16F0"/>
    <w:rsid w:val="00BD2B6F"/>
    <w:rsid w:val="00BD4EC9"/>
    <w:rsid w:val="00BD61AB"/>
    <w:rsid w:val="00BD64CE"/>
    <w:rsid w:val="00BD6B2A"/>
    <w:rsid w:val="00BE220B"/>
    <w:rsid w:val="00BE22A8"/>
    <w:rsid w:val="00BE27F3"/>
    <w:rsid w:val="00BE2E45"/>
    <w:rsid w:val="00BE409B"/>
    <w:rsid w:val="00BE4401"/>
    <w:rsid w:val="00BE459B"/>
    <w:rsid w:val="00BE4D26"/>
    <w:rsid w:val="00BE5E8F"/>
    <w:rsid w:val="00BE7ED8"/>
    <w:rsid w:val="00BF05AF"/>
    <w:rsid w:val="00BF0DE3"/>
    <w:rsid w:val="00BF1405"/>
    <w:rsid w:val="00BF2334"/>
    <w:rsid w:val="00BF2A3C"/>
    <w:rsid w:val="00BF2B49"/>
    <w:rsid w:val="00BF311A"/>
    <w:rsid w:val="00BF357E"/>
    <w:rsid w:val="00BF3AF6"/>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556C"/>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4CB2"/>
    <w:rsid w:val="00C6522F"/>
    <w:rsid w:val="00C65ABF"/>
    <w:rsid w:val="00C66564"/>
    <w:rsid w:val="00C6781E"/>
    <w:rsid w:val="00C70A71"/>
    <w:rsid w:val="00C70E06"/>
    <w:rsid w:val="00C723DC"/>
    <w:rsid w:val="00C73FB5"/>
    <w:rsid w:val="00C750B8"/>
    <w:rsid w:val="00C75E95"/>
    <w:rsid w:val="00C76B5D"/>
    <w:rsid w:val="00C76C38"/>
    <w:rsid w:val="00C775DC"/>
    <w:rsid w:val="00C77E73"/>
    <w:rsid w:val="00C80D91"/>
    <w:rsid w:val="00C834A1"/>
    <w:rsid w:val="00C84365"/>
    <w:rsid w:val="00C847D9"/>
    <w:rsid w:val="00C8539A"/>
    <w:rsid w:val="00C85966"/>
    <w:rsid w:val="00C8602F"/>
    <w:rsid w:val="00C86DBA"/>
    <w:rsid w:val="00C87270"/>
    <w:rsid w:val="00C874A9"/>
    <w:rsid w:val="00C909FC"/>
    <w:rsid w:val="00C91315"/>
    <w:rsid w:val="00C92264"/>
    <w:rsid w:val="00C9257D"/>
    <w:rsid w:val="00C930EB"/>
    <w:rsid w:val="00C9350B"/>
    <w:rsid w:val="00C93B57"/>
    <w:rsid w:val="00C945E4"/>
    <w:rsid w:val="00C94734"/>
    <w:rsid w:val="00C95B25"/>
    <w:rsid w:val="00C96712"/>
    <w:rsid w:val="00C96713"/>
    <w:rsid w:val="00C96A33"/>
    <w:rsid w:val="00C97B33"/>
    <w:rsid w:val="00CA09E1"/>
    <w:rsid w:val="00CA127D"/>
    <w:rsid w:val="00CA1B1B"/>
    <w:rsid w:val="00CA1E29"/>
    <w:rsid w:val="00CA3F2C"/>
    <w:rsid w:val="00CA654C"/>
    <w:rsid w:val="00CA6C41"/>
    <w:rsid w:val="00CA6CAA"/>
    <w:rsid w:val="00CA6EF1"/>
    <w:rsid w:val="00CA6F4D"/>
    <w:rsid w:val="00CA715D"/>
    <w:rsid w:val="00CA7683"/>
    <w:rsid w:val="00CB07AB"/>
    <w:rsid w:val="00CB0929"/>
    <w:rsid w:val="00CB1126"/>
    <w:rsid w:val="00CB28AD"/>
    <w:rsid w:val="00CB50E4"/>
    <w:rsid w:val="00CB59FE"/>
    <w:rsid w:val="00CB716A"/>
    <w:rsid w:val="00CC043F"/>
    <w:rsid w:val="00CC077C"/>
    <w:rsid w:val="00CC124F"/>
    <w:rsid w:val="00CC1C9F"/>
    <w:rsid w:val="00CC1D8E"/>
    <w:rsid w:val="00CC2003"/>
    <w:rsid w:val="00CC2DF5"/>
    <w:rsid w:val="00CC3A52"/>
    <w:rsid w:val="00CC5122"/>
    <w:rsid w:val="00CC6233"/>
    <w:rsid w:val="00CC69CD"/>
    <w:rsid w:val="00CD08D4"/>
    <w:rsid w:val="00CD16A2"/>
    <w:rsid w:val="00CD4839"/>
    <w:rsid w:val="00CD48DF"/>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CF46E9"/>
    <w:rsid w:val="00CF528A"/>
    <w:rsid w:val="00D00377"/>
    <w:rsid w:val="00D010E6"/>
    <w:rsid w:val="00D014BD"/>
    <w:rsid w:val="00D019A5"/>
    <w:rsid w:val="00D02135"/>
    <w:rsid w:val="00D0274C"/>
    <w:rsid w:val="00D02FBA"/>
    <w:rsid w:val="00D04652"/>
    <w:rsid w:val="00D079BA"/>
    <w:rsid w:val="00D10138"/>
    <w:rsid w:val="00D101B9"/>
    <w:rsid w:val="00D1092E"/>
    <w:rsid w:val="00D10C57"/>
    <w:rsid w:val="00D11267"/>
    <w:rsid w:val="00D116BF"/>
    <w:rsid w:val="00D11FDD"/>
    <w:rsid w:val="00D12579"/>
    <w:rsid w:val="00D129F0"/>
    <w:rsid w:val="00D139D8"/>
    <w:rsid w:val="00D161B7"/>
    <w:rsid w:val="00D200F3"/>
    <w:rsid w:val="00D201C9"/>
    <w:rsid w:val="00D2282D"/>
    <w:rsid w:val="00D228E9"/>
    <w:rsid w:val="00D22AFF"/>
    <w:rsid w:val="00D22B03"/>
    <w:rsid w:val="00D22EF7"/>
    <w:rsid w:val="00D237AD"/>
    <w:rsid w:val="00D239B8"/>
    <w:rsid w:val="00D23C4F"/>
    <w:rsid w:val="00D245C5"/>
    <w:rsid w:val="00D247DA"/>
    <w:rsid w:val="00D247F1"/>
    <w:rsid w:val="00D24854"/>
    <w:rsid w:val="00D24C5B"/>
    <w:rsid w:val="00D26E9B"/>
    <w:rsid w:val="00D30B3A"/>
    <w:rsid w:val="00D30C3C"/>
    <w:rsid w:val="00D317FB"/>
    <w:rsid w:val="00D31E6F"/>
    <w:rsid w:val="00D3290D"/>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4B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3872"/>
    <w:rsid w:val="00D74BC0"/>
    <w:rsid w:val="00D7739A"/>
    <w:rsid w:val="00D77EEC"/>
    <w:rsid w:val="00D80583"/>
    <w:rsid w:val="00D81245"/>
    <w:rsid w:val="00D81A44"/>
    <w:rsid w:val="00D820C1"/>
    <w:rsid w:val="00D826BE"/>
    <w:rsid w:val="00D827FF"/>
    <w:rsid w:val="00D85210"/>
    <w:rsid w:val="00D85D25"/>
    <w:rsid w:val="00D863E3"/>
    <w:rsid w:val="00D86611"/>
    <w:rsid w:val="00D8786F"/>
    <w:rsid w:val="00D87E28"/>
    <w:rsid w:val="00D9069D"/>
    <w:rsid w:val="00D909AF"/>
    <w:rsid w:val="00D91619"/>
    <w:rsid w:val="00D93283"/>
    <w:rsid w:val="00D936C5"/>
    <w:rsid w:val="00D97B63"/>
    <w:rsid w:val="00DA0998"/>
    <w:rsid w:val="00DA6E3C"/>
    <w:rsid w:val="00DA799A"/>
    <w:rsid w:val="00DA7C4C"/>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CF9"/>
    <w:rsid w:val="00DC2F13"/>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F41"/>
    <w:rsid w:val="00DD568A"/>
    <w:rsid w:val="00DE0023"/>
    <w:rsid w:val="00DE0658"/>
    <w:rsid w:val="00DE0B3B"/>
    <w:rsid w:val="00DE2C70"/>
    <w:rsid w:val="00DE34EB"/>
    <w:rsid w:val="00DE3C06"/>
    <w:rsid w:val="00DE3C55"/>
    <w:rsid w:val="00DE42DD"/>
    <w:rsid w:val="00DE4305"/>
    <w:rsid w:val="00DE4A16"/>
    <w:rsid w:val="00DE5F91"/>
    <w:rsid w:val="00DE6CFD"/>
    <w:rsid w:val="00DE7CF5"/>
    <w:rsid w:val="00DE7E87"/>
    <w:rsid w:val="00DF0312"/>
    <w:rsid w:val="00DF067D"/>
    <w:rsid w:val="00DF0ABA"/>
    <w:rsid w:val="00DF0BCC"/>
    <w:rsid w:val="00DF0F9D"/>
    <w:rsid w:val="00DF1CEC"/>
    <w:rsid w:val="00DF1E12"/>
    <w:rsid w:val="00DF2769"/>
    <w:rsid w:val="00DF3436"/>
    <w:rsid w:val="00DF39D4"/>
    <w:rsid w:val="00DF5306"/>
    <w:rsid w:val="00DF5569"/>
    <w:rsid w:val="00DF5C9C"/>
    <w:rsid w:val="00DF6AA5"/>
    <w:rsid w:val="00DF6C05"/>
    <w:rsid w:val="00E0343E"/>
    <w:rsid w:val="00E03AA3"/>
    <w:rsid w:val="00E04C77"/>
    <w:rsid w:val="00E057B3"/>
    <w:rsid w:val="00E06051"/>
    <w:rsid w:val="00E06399"/>
    <w:rsid w:val="00E067F9"/>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4C7"/>
    <w:rsid w:val="00E42D2D"/>
    <w:rsid w:val="00E42E6C"/>
    <w:rsid w:val="00E4365F"/>
    <w:rsid w:val="00E44E9F"/>
    <w:rsid w:val="00E46BC2"/>
    <w:rsid w:val="00E46D5B"/>
    <w:rsid w:val="00E47DCD"/>
    <w:rsid w:val="00E47FFC"/>
    <w:rsid w:val="00E5096E"/>
    <w:rsid w:val="00E514F0"/>
    <w:rsid w:val="00E51A24"/>
    <w:rsid w:val="00E51AF7"/>
    <w:rsid w:val="00E52062"/>
    <w:rsid w:val="00E530B1"/>
    <w:rsid w:val="00E532B1"/>
    <w:rsid w:val="00E532D1"/>
    <w:rsid w:val="00E53542"/>
    <w:rsid w:val="00E53F74"/>
    <w:rsid w:val="00E54C4B"/>
    <w:rsid w:val="00E5533F"/>
    <w:rsid w:val="00E55416"/>
    <w:rsid w:val="00E56458"/>
    <w:rsid w:val="00E57493"/>
    <w:rsid w:val="00E60601"/>
    <w:rsid w:val="00E6072C"/>
    <w:rsid w:val="00E609FF"/>
    <w:rsid w:val="00E61628"/>
    <w:rsid w:val="00E61824"/>
    <w:rsid w:val="00E61C2C"/>
    <w:rsid w:val="00E61CC8"/>
    <w:rsid w:val="00E623C0"/>
    <w:rsid w:val="00E624A0"/>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43EB"/>
    <w:rsid w:val="00E74BAB"/>
    <w:rsid w:val="00E750DF"/>
    <w:rsid w:val="00E754B1"/>
    <w:rsid w:val="00E75613"/>
    <w:rsid w:val="00E77A03"/>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BD5"/>
    <w:rsid w:val="00E9021F"/>
    <w:rsid w:val="00E90A9C"/>
    <w:rsid w:val="00E90AD3"/>
    <w:rsid w:val="00E90F1B"/>
    <w:rsid w:val="00E91028"/>
    <w:rsid w:val="00E92205"/>
    <w:rsid w:val="00E92D08"/>
    <w:rsid w:val="00E92DE8"/>
    <w:rsid w:val="00E930A2"/>
    <w:rsid w:val="00E938D4"/>
    <w:rsid w:val="00E9495D"/>
    <w:rsid w:val="00E94EDB"/>
    <w:rsid w:val="00E95061"/>
    <w:rsid w:val="00E957D6"/>
    <w:rsid w:val="00E96B5F"/>
    <w:rsid w:val="00E97CD0"/>
    <w:rsid w:val="00EA1ED8"/>
    <w:rsid w:val="00EA2223"/>
    <w:rsid w:val="00EA2D5B"/>
    <w:rsid w:val="00EA2E04"/>
    <w:rsid w:val="00EA2F22"/>
    <w:rsid w:val="00EA363E"/>
    <w:rsid w:val="00EA3C1A"/>
    <w:rsid w:val="00EA3D09"/>
    <w:rsid w:val="00EA41CA"/>
    <w:rsid w:val="00EA4571"/>
    <w:rsid w:val="00EA466F"/>
    <w:rsid w:val="00EA51C4"/>
    <w:rsid w:val="00EA56D6"/>
    <w:rsid w:val="00EA6EF6"/>
    <w:rsid w:val="00EA7058"/>
    <w:rsid w:val="00EA7318"/>
    <w:rsid w:val="00EA741E"/>
    <w:rsid w:val="00EA785C"/>
    <w:rsid w:val="00EB4A67"/>
    <w:rsid w:val="00EC0436"/>
    <w:rsid w:val="00EC1A44"/>
    <w:rsid w:val="00EC1E5F"/>
    <w:rsid w:val="00EC23C0"/>
    <w:rsid w:val="00EC5C8B"/>
    <w:rsid w:val="00EC6234"/>
    <w:rsid w:val="00EC6767"/>
    <w:rsid w:val="00EC6EE9"/>
    <w:rsid w:val="00EC77A8"/>
    <w:rsid w:val="00EC7F27"/>
    <w:rsid w:val="00ED0CBC"/>
    <w:rsid w:val="00ED4167"/>
    <w:rsid w:val="00ED5242"/>
    <w:rsid w:val="00ED6A0A"/>
    <w:rsid w:val="00ED76E4"/>
    <w:rsid w:val="00ED7956"/>
    <w:rsid w:val="00EE08E8"/>
    <w:rsid w:val="00EE0F3D"/>
    <w:rsid w:val="00EE18B0"/>
    <w:rsid w:val="00EE2B60"/>
    <w:rsid w:val="00EE2C86"/>
    <w:rsid w:val="00EE35C3"/>
    <w:rsid w:val="00EE3A43"/>
    <w:rsid w:val="00EE648D"/>
    <w:rsid w:val="00EE6EE6"/>
    <w:rsid w:val="00EE7851"/>
    <w:rsid w:val="00EE7B05"/>
    <w:rsid w:val="00EE7BBD"/>
    <w:rsid w:val="00EF13DB"/>
    <w:rsid w:val="00EF1725"/>
    <w:rsid w:val="00EF1B2C"/>
    <w:rsid w:val="00EF1DF1"/>
    <w:rsid w:val="00EF29F3"/>
    <w:rsid w:val="00EF2EA3"/>
    <w:rsid w:val="00EF3014"/>
    <w:rsid w:val="00EF3050"/>
    <w:rsid w:val="00EF3083"/>
    <w:rsid w:val="00EF45C3"/>
    <w:rsid w:val="00EF4D95"/>
    <w:rsid w:val="00EF6B25"/>
    <w:rsid w:val="00EF6CA3"/>
    <w:rsid w:val="00EF7314"/>
    <w:rsid w:val="00F00A3A"/>
    <w:rsid w:val="00F01BF9"/>
    <w:rsid w:val="00F01DF3"/>
    <w:rsid w:val="00F02441"/>
    <w:rsid w:val="00F02706"/>
    <w:rsid w:val="00F029F1"/>
    <w:rsid w:val="00F0381D"/>
    <w:rsid w:val="00F03D1D"/>
    <w:rsid w:val="00F04506"/>
    <w:rsid w:val="00F046DB"/>
    <w:rsid w:val="00F04D2D"/>
    <w:rsid w:val="00F04D43"/>
    <w:rsid w:val="00F05EA1"/>
    <w:rsid w:val="00F0688C"/>
    <w:rsid w:val="00F068EB"/>
    <w:rsid w:val="00F10F02"/>
    <w:rsid w:val="00F11E86"/>
    <w:rsid w:val="00F12DE4"/>
    <w:rsid w:val="00F13B4F"/>
    <w:rsid w:val="00F15456"/>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34A"/>
    <w:rsid w:val="00F64774"/>
    <w:rsid w:val="00F64DF3"/>
    <w:rsid w:val="00F65342"/>
    <w:rsid w:val="00F65A8C"/>
    <w:rsid w:val="00F66016"/>
    <w:rsid w:val="00F66B98"/>
    <w:rsid w:val="00F70077"/>
    <w:rsid w:val="00F70574"/>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C8A"/>
    <w:rsid w:val="00FA121A"/>
    <w:rsid w:val="00FA1A6F"/>
    <w:rsid w:val="00FA1DC3"/>
    <w:rsid w:val="00FA1F17"/>
    <w:rsid w:val="00FA218D"/>
    <w:rsid w:val="00FA2C31"/>
    <w:rsid w:val="00FA3802"/>
    <w:rsid w:val="00FA3A25"/>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FEA"/>
    <w:rsid w:val="00FC23EC"/>
    <w:rsid w:val="00FC332B"/>
    <w:rsid w:val="00FC4242"/>
    <w:rsid w:val="00FC64A3"/>
    <w:rsid w:val="00FC64BB"/>
    <w:rsid w:val="00FC68D4"/>
    <w:rsid w:val="00FC76BC"/>
    <w:rsid w:val="00FD0211"/>
    <w:rsid w:val="00FD6F80"/>
    <w:rsid w:val="00FD76F3"/>
    <w:rsid w:val="00FD7A5B"/>
    <w:rsid w:val="00FE0985"/>
    <w:rsid w:val="00FE0CC3"/>
    <w:rsid w:val="00FE0D93"/>
    <w:rsid w:val="00FE0FF0"/>
    <w:rsid w:val="00FE1250"/>
    <w:rsid w:val="00FE12FE"/>
    <w:rsid w:val="00FE20E8"/>
    <w:rsid w:val="00FE3415"/>
    <w:rsid w:val="00FE3791"/>
    <w:rsid w:val="00FE5348"/>
    <w:rsid w:val="00FE7A7F"/>
    <w:rsid w:val="00FF06E4"/>
    <w:rsid w:val="00FF096D"/>
    <w:rsid w:val="00FF0F19"/>
    <w:rsid w:val="00FF10F4"/>
    <w:rsid w:val="00FF1538"/>
    <w:rsid w:val="00FF30A7"/>
    <w:rsid w:val="00FF32FD"/>
    <w:rsid w:val="00FF4310"/>
    <w:rsid w:val="00FF4D35"/>
    <w:rsid w:val="00FF5293"/>
    <w:rsid w:val="00FF55A6"/>
    <w:rsid w:val="00FF5944"/>
    <w:rsid w:val="00FF72E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6625"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17. travnja 2023.</izvorni_sadrzaj>
    <derivirana_varijabla naziv="DomainObject.StvarniPocetakDatum_1">17. travnja 2023.</derivirana_varijabla>
  </DomainObject.StvarniPocetakDatum>
  <DomainObject.StvarniZavrsetakDatum>
    <izvorni_sadrzaj>17. travnja 2023.</izvorni_sadrzaj>
    <derivirana_varijabla naziv="DomainObject.StvarniZavrsetakDatum_1">17. travnja 2023.</derivirana_varijabla>
  </DomainObject.StvarniZavrsetakDatum>
  <DomainObject.PlaniraniZavrsetakDatum>
    <izvorni_sadrzaj>17. travnja 2023.</izvorni_sadrzaj>
    <derivirana_varijabla naziv="DomainObject.PlaniraniZavrsetakDatum_1">17. travnja 2023.</derivirana_varijabla>
  </DomainObject.PlaniraniZavrsetakDatum>
  <DomainObject.PlaniraniPocetakDatum>
    <izvorni_sadrzaj>17. travnja 2023.</izvorni_sadrzaj>
    <derivirana_varijabla naziv="DomainObject.PlaniraniPocetakDatum_1">17. travnja 2023.</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10:28</izvorni_sadrzaj>
    <derivirana_varijabla naziv="DomainObject.StvarniZavrsetakVrijeme_1">10:28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travnja 2023.</izvorni_sadrzaj>
    <derivirana_varijabla naziv="DomainObject.Zapisnik.DatumKreiranja_1">17. travnja 2023.</derivirana_varijabla>
  </DomainObject.Zapisnik.DatumKreiranja>
  <DomainObject.Zapisnik.ImovinskaKorist>
    <izvorni_sadrzaj/>
    <derivirana_varijabla naziv="DomainObject.Zapisnik.ImovinskaKorist_1"/>
  </DomainObject.Zapisnik.ImovinskaKorist>
  <DomainObject.Zapisnik.Oznaka>
    <izvorni_sadrzaj>St-2289/2022-27</izvorni_sadrzaj>
    <derivirana_varijabla naziv="DomainObject.Zapisnik.Oznaka_1">St-2289/2022-27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2289</izvorni_sadrzaj>
    <derivirana_varijabla naziv="DomainObject.Predmet.Broj_1">2289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 kolovoza 2022.</izvorni_sadrzaj>
    <derivirana_varijabla naziv="DomainObject.Predmet.DatumIzradeOptuznogAkta_1">2. kolovoza 2022.</derivirana_varijabla>
  </DomainObject.Predmet.DatumIzradeOptuznogAkta>
  <DomainObject.Predmet.DatumIzradeOptuznogAktaFormated>
    <izvorni_sadrzaj>2.8.2022.</izvorni_sadrzaj>
    <derivirana_varijabla naziv="DomainObject.Predmet.DatumIzradeOptuznogAktaFormated_1">2.8.2022.</derivirana_varijabla>
  </DomainObject.Predmet.DatumIzradeOptuznogAktaFormated>
  <DomainObject.Predmet.DatumOsnivanja>
    <izvorni_sadrzaj>2. kolovoza 2022.</izvorni_sadrzaj>
    <derivirana_varijabla naziv="DomainObject.Predmet.DatumOsnivanja_1">2. kolovoza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kolovoza 2022.</izvorni_sadrzaj>
    <derivirana_varijabla naziv="DomainObject.Predmet.DatumPrimitkaOptuznogAkta_1">2. kolovoza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St-2289/2022</izvorni_sadrzaj>
    <derivirana_varijabla naziv="DomainObject.Predmet.OznakaBroj_1">St-2289/2022</derivirana_varijabla>
  </DomainObject.Predmet.OznakaBroj>
  <DomainObject.Predmet.OznakaBrojOptuznogAkta>
    <izvorni_sadrzaj>04-06-22-3904</izvorni_sadrzaj>
    <derivirana_varijabla naziv="DomainObject.Predmet.OznakaBrojOptuznogAkta_1">04-06-22-3904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ARMATURA-SERVIS, d.o.o.</izvorni_sadrzaj>
    <derivirana_varijabla naziv="DomainObject.Predmet.ProtustrankaFormated_1">  ARMATURA-SERVIS, d.o.o.</derivirana_varijabla>
  </DomainObject.Predmet.ProtustrankaFormated>
  <DomainObject.Predmet.ProtustrankaFormatedOIB>
    <izvorni_sadrzaj>  ARMATURA-SERVIS, d.o.o., OIB 28954208925</izvorni_sadrzaj>
    <derivirana_varijabla naziv="DomainObject.Predmet.ProtustrankaFormatedOIB_1">  ARMATURA-SERVIS, d.o.o., OIB 28954208925</derivirana_varijabla>
  </DomainObject.Predmet.ProtustrankaFormatedOIB>
  <DomainObject.Predmet.ProtustrankaFormatedWithAdress>
    <izvorni_sadrzaj> ARMATURA-SERVIS, d.o.o., Slavonska avenija 22 E, 10000 Zagreb</izvorni_sadrzaj>
    <derivirana_varijabla naziv="DomainObject.Predmet.ProtustrankaFormatedWithAdress_1"> ARMATURA-SERVIS, d.o.o., Slavonska avenija 22 E, 10000 Zagreb</derivirana_varijabla>
  </DomainObject.Predmet.ProtustrankaFormatedWithAdress>
  <DomainObject.Predmet.ProtustrankaFormatedWithAdressOIB>
    <izvorni_sadrzaj> ARMATURA-SERVIS, d.o.o., OIB 28954208925, Slavonska avenija 22 E, 10000 Zagreb</izvorni_sadrzaj>
    <derivirana_varijabla naziv="DomainObject.Predmet.ProtustrankaFormatedWithAdressOIB_1"> ARMATURA-SERVIS, d.o.o., OIB 28954208925, Slavonska avenija 22 E, 10000 Zagreb</derivirana_varijabla>
  </DomainObject.Predmet.ProtustrankaFormatedWithAdressOIB>
  <DomainObject.Predmet.ProtustrankaWithAdress>
    <izvorni_sadrzaj>ARMATURA-SERVIS, d.o.o. Slavonska avenija 22 E, 10000 Zagreb</izvorni_sadrzaj>
    <derivirana_varijabla naziv="DomainObject.Predmet.ProtustrankaWithAdress_1">ARMATURA-SERVIS, d.o.o. Slavonska avenija 22 E, 10000 Zagreb</derivirana_varijabla>
  </DomainObject.Predmet.ProtustrankaWithAdress>
  <DomainObject.Predmet.ProtustrankaWithAdressOIB>
    <izvorni_sadrzaj>ARMATURA-SERVIS, d.o.o., OIB 28954208925, Slavonska avenija 22 E, 10000 Zagreb</izvorni_sadrzaj>
    <derivirana_varijabla naziv="DomainObject.Predmet.ProtustrankaWithAdressOIB_1">ARMATURA-SERVIS, d.o.o., OIB 28954208925, Slavonska avenija 22 E, 10000 Zagreb</derivirana_varijabla>
  </DomainObject.Predmet.ProtustrankaWithAdressOIB>
  <DomainObject.Predmet.ProtustrankaNazivFormated>
    <izvorni_sadrzaj>ARMATURA-SERVIS, d.o.o.</izvorni_sadrzaj>
    <derivirana_varijabla naziv="DomainObject.Predmet.ProtustrankaNazivFormated_1">ARMATURA-SERVIS, d.o.o.</derivirana_varijabla>
  </DomainObject.Predmet.ProtustrankaNazivFormated>
  <DomainObject.Predmet.ProtustrankaNazivFormatedOIB>
    <izvorni_sadrzaj>ARMATURA-SERVIS, d.o.o., OIB 28954208925</izvorni_sadrzaj>
    <derivirana_varijabla naziv="DomainObject.Predmet.ProtustrankaNazivFormatedOIB_1">ARMATURA-SERVIS, d.o.o., OIB 28954208925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ARMATURA-SERVIS, d.o.o.</item>
    </izvorni_sadrzaj>
    <derivirana_varijabla naziv="DomainObject.Predmet.ProtuStrankaListFormated_1">
      <item>ARMATURA-SERVIS, d.o.o.</item>
    </derivirana_varijabla>
  </DomainObject.Predmet.ProtuStrankaListFormated>
  <DomainObject.Predmet.ProtuStrankaListFormatedOIB>
    <izvorni_sadrzaj>
      <item>ARMATURA-SERVIS, d.o.o., OIB 28954208925</item>
    </izvorni_sadrzaj>
    <derivirana_varijabla naziv="DomainObject.Predmet.ProtuStrankaListFormatedOIB_1">
      <item>ARMATURA-SERVIS, d.o.o., OIB 28954208925</item>
    </derivirana_varijabla>
  </DomainObject.Predmet.ProtuStrankaListFormatedOIB>
  <DomainObject.Predmet.ProtuStrankaListFormatedWithAdress>
    <izvorni_sadrzaj>
      <item>ARMATURA-SERVIS, d.o.o., Slavonska avenija 22 E, 10000 Zagreb</item>
    </izvorni_sadrzaj>
    <derivirana_varijabla naziv="DomainObject.Predmet.ProtuStrankaListFormatedWithAdress_1">
      <item>ARMATURA-SERVIS, d.o.o., Slavonska avenija 22 E, 10000 Zagreb</item>
    </derivirana_varijabla>
  </DomainObject.Predmet.ProtuStrankaListFormatedWithAdress>
  <DomainObject.Predmet.ProtuStrankaListFormatedWithAdressOIB>
    <izvorni_sadrzaj>
      <item>ARMATURA-SERVIS, d.o.o., OIB 28954208925, Slavonska avenija 22 E, 10000 Zagreb</item>
    </izvorni_sadrzaj>
    <derivirana_varijabla naziv="DomainObject.Predmet.ProtuStrankaListFormatedWithAdressOIB_1">
      <item>ARMATURA-SERVIS, d.o.o., OIB 28954208925, Slavonska avenija 22 E, 10000 Zagreb</item>
    </derivirana_varijabla>
  </DomainObject.Predmet.ProtuStrankaListFormatedWithAdressOIB>
  <DomainObject.Predmet.ProtuStrankaListNazivFormated>
    <izvorni_sadrzaj>
      <item>ARMATURA-SERVIS, d.o.o.</item>
    </izvorni_sadrzaj>
    <derivirana_varijabla naziv="DomainObject.Predmet.ProtuStrankaListNazivFormated_1">
      <item>ARMATURA-SERVIS, d.o.o.</item>
    </derivirana_varijabla>
  </DomainObject.Predmet.ProtuStrankaListNazivFormated>
  <DomainObject.Predmet.ProtuStrankaListNazivFormatedOIB>
    <izvorni_sadrzaj>
      <item>ARMATURA-SERVIS, d.o.o., OIB 28954208925</item>
    </izvorni_sadrzaj>
    <derivirana_varijabla naziv="DomainObject.Predmet.ProtuStrankaListNazivFormatedOIB_1">
      <item>ARMATURA-SERVIS, d.o.o., OIB 28954208925</item>
    </derivirana_varijabla>
  </DomainObject.Predmet.ProtuStrankaListNazivFormatedOIB>
  <DomainObject.Predmet.OstaliListFormated>
    <izvorni_sadrzaj>
      <item>Tomislav Alerić</item>
      <item>Policijska uprava Zagrebačka</item>
    </izvorni_sadrzaj>
    <derivirana_varijabla naziv="DomainObject.Predmet.OstaliListFormated_1">
      <item>Tomislav Alerić</item>
      <item>Policijska uprava Zagrebačka</item>
    </derivirana_varijabla>
  </DomainObject.Predmet.OstaliListFormated>
  <DomainObject.Predmet.OstaliListFormatedOIB>
    <izvorni_sadrzaj>
      <item>Tomislav Alerić, OIB 30249346927</item>
      <item>Policijska uprava Zagrebačka</item>
    </izvorni_sadrzaj>
    <derivirana_varijabla naziv="DomainObject.Predmet.OstaliListFormatedOIB_1">
      <item>Tomislav Alerić, OIB 30249346927</item>
      <item>Policijska uprava Zagrebačka</item>
    </derivirana_varijabla>
  </DomainObject.Predmet.OstaliListFormatedOIB>
  <DomainObject.Predmet.OstaliListFormatedWithAdress>
    <izvorni_sadrzaj>
      <item>Tomislav Alerić, Bukovački Vijenac 30, 10000 Zagreb</item>
      <item>Policijska uprava Zagrebačka, Matice hrvatske 4, 10000 Zagreb</item>
    </izvorni_sadrzaj>
    <derivirana_varijabla naziv="DomainObject.Predmet.OstaliListFormatedWithAdress_1">
      <item>Tomislav Alerić, Bukovački Vijenac 30, 10000 Zagreb</item>
      <item>Policijska uprava Zagrebačka, Matice hrvatske 4, 10000 Zagreb</item>
    </derivirana_varijabla>
  </DomainObject.Predmet.OstaliListFormatedWithAdress>
  <DomainObject.Predmet.OstaliListFormatedWithAdressOIB>
    <izvorni_sadrzaj>
      <item>Tomislav Alerić, OIB 30249346927, Bukovački Vijenac 30, 10000 Zagreb</item>
      <item>Policijska uprava Zagrebačka, Matice hrvatske 4, 10000 Zagreb</item>
    </izvorni_sadrzaj>
    <derivirana_varijabla naziv="DomainObject.Predmet.OstaliListFormatedWithAdressOIB_1">
      <item>Tomislav Alerić, OIB 30249346927, Bukovački Vijenac 30, 10000 Zagreb</item>
      <item>Policijska uprava Zagrebačka, Matice hrvatske 4, 10000 Zagreb</item>
    </derivirana_varijabla>
  </DomainObject.Predmet.OstaliListFormatedWithAdressOIB>
  <DomainObject.Predmet.OstaliListNazivFormated>
    <izvorni_sadrzaj>
      <item>Tomislav Alerić</item>
      <item>Policijska uprava Zagrebačka</item>
    </izvorni_sadrzaj>
    <derivirana_varijabla naziv="DomainObject.Predmet.OstaliListNazivFormated_1">
      <item>Tomislav Alerić</item>
      <item>Policijska uprava Zagrebačka</item>
    </derivirana_varijabla>
  </DomainObject.Predmet.OstaliListNazivFormated>
  <DomainObject.Predmet.OstaliListNazivFormatedOIB>
    <izvorni_sadrzaj>
      <item>Tomislav Alerić, OIB 30249346927</item>
      <item>Policijska uprava Zagrebačka</item>
    </izvorni_sadrzaj>
    <derivirana_varijabla naziv="DomainObject.Predmet.OstaliListNazivFormatedOIB_1">
      <item>Tomislav Alerić, OIB 30249346927</item>
      <item>Policijska uprava Zagrebačka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travnja 2023.</izvorni_sadrzaj>
    <derivirana_varijabla naziv="DomainObject.Datum_1">17. travnja 2023.</derivirana_varijabla>
  </DomainObject.Datum>
  <DomainObject.PoslovniBrojDokumenta>
    <izvorni_sadrzaj>St-2289/2022-27</izvorni_sadrzaj>
    <derivirana_varijabla naziv="DomainObject.PoslovniBrojDokumenta_1">St-2289/2022-27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ARMATURA-SERVIS, d.o.o.</izvorni_sadrzaj>
    <derivirana_varijabla naziv="DomainObject.Predmet.ProtustrankaIDrugi_1">ARMATURA-SERVIS, d.o.o.</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ARMATURA-SERVIS, d.o.o., OIB 28954208925, Slavonska avenija 22 E, 10000 Zagreb</izvorni_sadrzaj>
    <derivirana_varijabla naziv="DomainObject.Predmet.ProtustrankaIDrugiAdressOIB_1">ARMATURA-SERVIS, d.o.o., OIB 28954208925, Slavonska avenija 22 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ARMATURA-SERVIS, d.o.o.</item>
      <item>Financijska agencija</item>
      <item>Tomislav Alerić</item>
      <item>Policijska uprava Zagrebačka</item>
    </izvorni_sadrzaj>
    <derivirana_varijabla naziv="DomainObject.Predmet.SudioniciListNaziv_1">
      <item>ARMATURA-SERVIS, d.o.o.</item>
      <item>Financijska agencija</item>
      <item>Tomislav Alerić</item>
      <item>Policijska uprava Zagrebačka</item>
    </derivirana_varijabla>
  </DomainObject.Predmet.SudioniciListNaziv>
  <DomainObject.Predmet.SudioniciListAdressOIB>
    <izvorni_sadrzaj>
      <item>ARMATURA-SERVIS, d.o.o., OIB 28954208925, Slavonska avenija 22 E,10000 Zagreb</item>
      <item>Financijska agencija, OIB 85821130368, TRG SVIBANJSKIH ŽRTAVA 1995. 1,10000 Zagreb</item>
      <item>Tomislav Alerić, OIB 30249346927, Bukovački Vijenac 30,10000 Zagreb</item>
      <item>Policijska uprava Zagrebačka, Matice hrvatske 4,10000 Zagreb</item>
    </izvorni_sadrzaj>
    <derivirana_varijabla naziv="DomainObject.Predmet.SudioniciListAdressOIB_1">
      <item>ARMATURA-SERVIS, d.o.o., OIB 28954208925, Slavonska avenija 22 E,10000 Zagreb</item>
      <item>Financijska agencija, OIB 85821130368, TRG SVIBANJSKIH ŽRTAVA 1995. 1,10000 Zagreb</item>
      <item>Tomislav Alerić, OIB 30249346927, Bukovački Vijenac 30,10000 Zagreb</item>
      <item>Policijska uprava Zagrebačka, Matice hrvatske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28954208925</item>
      <item>, OIB 30249346927</item>
      <item>, OIB null</item>
    </izvorni_sadrzaj>
    <derivirana_varijabla naziv="DomainObject.Predmet.SudioniciListNazivOIB_1">
      <item>, OIB 85821130368</item>
      <item>, OIB 28954208925</item>
      <item>, OIB 30249346927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E00D59-9A51-4998-A1C8-50EB63EA2218}">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18</properties:Pages>
  <properties:Words>6011</properties:Words>
  <properties:Characters>34504</properties:Characters>
  <properties:Lines>1399</properties:Lines>
  <properties:Paragraphs>540</properties:Paragraphs>
  <properties:TotalTime>153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40883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2023-04-14T09:15:00Z</dcterms:created>
  <dc:creator>Vinka Mihalinčić</dc:creator>
  <cp:lastModifiedBy>Vinka Mihalinčić</cp:lastModifiedBy>
  <cp:lastPrinted>2023-01-11T09:19:00Z</cp:lastPrinted>
  <dcterms:modified xmlns:xsi="http://www.w3.org/2001/XMLSchema-instance" xsi:type="dcterms:W3CDTF">2023-04-17T08:30:00Z</dcterms:modified>
  <cp:revision>20</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St-2289/2022-27 / Zapisnik - Ispitno ročište (St-2289-22-ispitno i izvještajno ročište.docx)</vt:lpwstr>
  </prop:property>
  <prop:property fmtid="{D5CDD505-2E9C-101B-9397-08002B2CF9AE}" pid="4" name="CC_coloring">
    <vt:bool>false</vt:bool>
  </prop:property>
  <prop:property fmtid="{D5CDD505-2E9C-101B-9397-08002B2CF9AE}" pid="5" name="BrojStranica">
    <vt:i4>18</vt:i4>
  </prop:property>
</prop:Properties>
</file>